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567E2" w14:textId="6F59EB06" w:rsidR="00EE401D" w:rsidRPr="00A26793" w:rsidRDefault="00EE401D" w:rsidP="00EE401D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bookmarkStart w:id="0" w:name="_GoBack"/>
      <w:bookmarkEnd w:id="0"/>
      <w:r w:rsidRPr="00A26793">
        <w:rPr>
          <w:rFonts w:ascii="Papyrus" w:hAnsi="Papyrus"/>
          <w:bCs/>
          <w:sz w:val="30"/>
          <w:szCs w:val="30"/>
        </w:rPr>
        <w:t>Domenica d</w:t>
      </w:r>
      <w:r w:rsidR="008A0CCB">
        <w:rPr>
          <w:rFonts w:ascii="Papyrus" w:hAnsi="Papyrus"/>
          <w:bCs/>
          <w:sz w:val="30"/>
          <w:szCs w:val="30"/>
        </w:rPr>
        <w:t>i</w:t>
      </w:r>
      <w:r>
        <w:rPr>
          <w:rFonts w:ascii="Papyrus" w:hAnsi="Papyrus"/>
          <w:bCs/>
          <w:sz w:val="30"/>
          <w:szCs w:val="30"/>
        </w:rPr>
        <w:t xml:space="preserve"> </w:t>
      </w:r>
      <w:r w:rsidR="008A0CCB">
        <w:rPr>
          <w:rFonts w:ascii="Papyrus" w:hAnsi="Papyrus"/>
          <w:bCs/>
          <w:sz w:val="30"/>
          <w:szCs w:val="30"/>
        </w:rPr>
        <w:t xml:space="preserve">Pentecoste </w:t>
      </w:r>
      <w:r w:rsidRPr="00A26793">
        <w:rPr>
          <w:rFonts w:ascii="Papyrus" w:hAnsi="Papyrus"/>
          <w:bCs/>
          <w:sz w:val="30"/>
          <w:szCs w:val="30"/>
        </w:rPr>
        <w:t xml:space="preserve">- anno </w:t>
      </w:r>
      <w:r w:rsidR="00BA0D7D">
        <w:rPr>
          <w:rFonts w:ascii="Papyrus" w:hAnsi="Papyrus"/>
          <w:bCs/>
          <w:sz w:val="30"/>
          <w:szCs w:val="30"/>
        </w:rPr>
        <w:t>A</w:t>
      </w:r>
    </w:p>
    <w:p w14:paraId="62BF2902" w14:textId="03FE6F77" w:rsidR="00EE401D" w:rsidRPr="00A26793" w:rsidRDefault="00EE401D" w:rsidP="00EE401D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«</w:t>
      </w:r>
      <w:r w:rsidR="00C71AD5">
        <w:rPr>
          <w:rFonts w:ascii="Papyrus" w:hAnsi="Papyrus"/>
          <w:bCs/>
          <w:sz w:val="30"/>
          <w:szCs w:val="30"/>
        </w:rPr>
        <w:t>Li udiamo parlare nelle nostre lingue</w:t>
      </w:r>
      <w:r w:rsidRPr="00A26793">
        <w:rPr>
          <w:rFonts w:ascii="Papyrus" w:hAnsi="Papyrus"/>
          <w:bCs/>
          <w:sz w:val="30"/>
          <w:szCs w:val="30"/>
        </w:rPr>
        <w:t>»</w:t>
      </w:r>
    </w:p>
    <w:p w14:paraId="437B76B1" w14:textId="77777777" w:rsidR="00F879C2" w:rsidRDefault="00F879C2" w:rsidP="00C648FF">
      <w:pPr>
        <w:autoSpaceDE w:val="0"/>
        <w:autoSpaceDN w:val="0"/>
        <w:adjustRightInd w:val="0"/>
        <w:spacing w:before="120" w:after="0" w:line="100" w:lineRule="atLeast"/>
        <w:ind w:left="1416" w:firstLine="1416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</w:p>
    <w:p w14:paraId="3CBE4979" w14:textId="1B240F9C" w:rsidR="00C011F9" w:rsidRPr="00EE401D" w:rsidRDefault="006A451D" w:rsidP="00C648FF">
      <w:pPr>
        <w:autoSpaceDE w:val="0"/>
        <w:autoSpaceDN w:val="0"/>
        <w:adjustRightInd w:val="0"/>
        <w:spacing w:before="120" w:after="0" w:line="100" w:lineRule="atLeast"/>
        <w:ind w:left="1416" w:firstLine="1416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EE401D">
        <w:rPr>
          <w:rFonts w:ascii="ArialRoundedMTBold" w:hAnsi="ArialRoundedMTBold" w:cs="ArialRoundedMTBold"/>
          <w:bCs/>
          <w:sz w:val="26"/>
          <w:szCs w:val="26"/>
          <w:u w:val="single"/>
        </w:rPr>
        <w:t>Preghiamo</w:t>
      </w:r>
    </w:p>
    <w:p w14:paraId="32068EC6" w14:textId="40650F3E" w:rsidR="00C011F9" w:rsidRPr="00EA2367" w:rsidRDefault="008A0CCB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-ItalicMT" w:hAnsi="TimesNewRomanPS-ItalicMT" w:cs="TimesNewRomanPS-ItalicMT"/>
          <w:iCs/>
          <w:sz w:val="26"/>
          <w:szCs w:val="26"/>
        </w:rPr>
      </w:pPr>
      <w:r w:rsidRPr="00EA2367">
        <w:rPr>
          <w:rFonts w:ascii="TimesNewRomanPS-ItalicMT" w:hAnsi="TimesNewRomanPS-ItalicMT" w:cs="TimesNewRomanPS-ItalicMT"/>
          <w:iCs/>
          <w:sz w:val="26"/>
          <w:szCs w:val="26"/>
        </w:rPr>
        <w:t>O Padre, che nel mistero della Pentecoste santifichi la tua Chiesa in ogni popolo e nazione, diffondi sino ai confini della terra i doni dello Spirito Santo e continua oggi, nella comunità dei credenti, i prodigi che hai operato agli inizi della predicazione del Vangelo.</w:t>
      </w:r>
      <w:r w:rsidR="00C241F6" w:rsidRPr="00EA2367">
        <w:rPr>
          <w:rFonts w:ascii="TimesNewRomanPS-ItalicMT" w:hAnsi="TimesNewRomanPS-ItalicMT" w:cs="TimesNewRomanPS-ItalicMT"/>
          <w:iCs/>
          <w:sz w:val="26"/>
          <w:szCs w:val="26"/>
        </w:rPr>
        <w:t xml:space="preserve"> Per Cristo nostro Signore.</w:t>
      </w:r>
    </w:p>
    <w:p w14:paraId="5A085E38" w14:textId="18FAB02C" w:rsidR="00F71698" w:rsidRPr="00C648FF" w:rsidRDefault="006A451D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La prima lettura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 xml:space="preserve">: </w:t>
      </w:r>
      <w:r w:rsidR="00C241F6">
        <w:rPr>
          <w:rFonts w:ascii="ArialRoundedMTBold" w:hAnsi="ArialRoundedMTBold" w:cs="ArialRoundedMTBold"/>
          <w:bCs/>
          <w:sz w:val="26"/>
          <w:szCs w:val="26"/>
          <w:u w:val="single"/>
        </w:rPr>
        <w:t>At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 xml:space="preserve"> </w:t>
      </w:r>
      <w:r w:rsidR="008A0CCB">
        <w:rPr>
          <w:rFonts w:ascii="ArialRoundedMTBold" w:hAnsi="ArialRoundedMTBold" w:cs="ArialRoundedMTBold"/>
          <w:bCs/>
          <w:sz w:val="26"/>
          <w:szCs w:val="26"/>
          <w:u w:val="single"/>
        </w:rPr>
        <w:t>2</w:t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,</w:t>
      </w:r>
      <w:r w:rsidR="00D177A7">
        <w:rPr>
          <w:rFonts w:ascii="ArialRoundedMTBold" w:hAnsi="ArialRoundedMTBold" w:cs="ArialRoundedMTBold"/>
          <w:bCs/>
          <w:sz w:val="26"/>
          <w:szCs w:val="26"/>
          <w:u w:val="single"/>
        </w:rPr>
        <w:t>1</w:t>
      </w:r>
      <w:r w:rsidR="00D42F31">
        <w:rPr>
          <w:rFonts w:ascii="ArialRoundedMTBold" w:hAnsi="ArialRoundedMTBold" w:cs="ArialRoundedMTBold"/>
          <w:bCs/>
          <w:sz w:val="26"/>
          <w:szCs w:val="26"/>
          <w:u w:val="single"/>
        </w:rPr>
        <w:t>-1</w:t>
      </w:r>
      <w:r w:rsidR="00D177A7">
        <w:rPr>
          <w:rFonts w:ascii="ArialRoundedMTBold" w:hAnsi="ArialRoundedMTBold" w:cs="ArialRoundedMTBold"/>
          <w:bCs/>
          <w:sz w:val="26"/>
          <w:szCs w:val="26"/>
          <w:u w:val="single"/>
        </w:rPr>
        <w:t>1</w:t>
      </w:r>
    </w:p>
    <w:p w14:paraId="1314A5D2" w14:textId="386E59EA" w:rsidR="00C241F6" w:rsidRPr="00EA2367" w:rsidRDefault="008A0CCB" w:rsidP="004107AE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-ItalicMT" w:hAnsi="TimesNewRomanPS-ItalicMT" w:cs="TimesNewRomanPS-ItalicMT"/>
          <w:iCs/>
          <w:sz w:val="26"/>
          <w:szCs w:val="26"/>
        </w:rPr>
      </w:pPr>
      <w:r w:rsidRPr="00EA2367">
        <w:rPr>
          <w:rFonts w:ascii="TimesNewRomanPS-ItalicMT" w:hAnsi="TimesNewRomanPS-ItalicMT" w:cs="TimesNewRomanPS-ItalicMT"/>
          <w:iCs/>
          <w:sz w:val="26"/>
          <w:szCs w:val="26"/>
        </w:rPr>
        <w:t>Luca parla dello Spirito come una presenza potente (fuoco) e dinamica (vento). È lui a condurre la Chiesa fuori dalla paura che la chiude in se stessa, e a insegnare i linguaggi giusti per comunicare a tutti la Parola del Vangelo.</w:t>
      </w:r>
    </w:p>
    <w:p w14:paraId="594A6825" w14:textId="42CB4D88" w:rsidR="00C011F9" w:rsidRPr="00C011F9" w:rsidRDefault="00C71AD5" w:rsidP="008A0CCB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ArialRoundedMTBold" w:hAnsi="ArialRoundedMTBold" w:cs="ArialRoundedMTBold"/>
          <w:b/>
          <w:bCs/>
          <w:sz w:val="16"/>
          <w:szCs w:val="16"/>
        </w:rPr>
      </w:pPr>
      <w:r>
        <w:rPr>
          <w:rFonts w:ascii="Garamond" w:hAnsi="Garamond" w:cs="Garamond"/>
          <w:b/>
          <w:bCs/>
          <w:sz w:val="26"/>
          <w:szCs w:val="26"/>
          <w:vertAlign w:val="superscript"/>
        </w:rPr>
        <w:t>1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Mentre stava compiendosi il giorno della Pentecoste, si trovavano tutti insieme nello stesso luogo.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2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Venne all’improvviso dal cielo un fragore, quasi un vento che si abbatte impetuoso, e riempì tutta la casa dove stavano.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3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Apparvero loro lingue come di fuoco, che si dividevano, e si posarono su ciascuno di loro,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4</w:t>
      </w:r>
      <w:r w:rsidR="008A0CCB" w:rsidRPr="008A0CCB">
        <w:rPr>
          <w:rFonts w:ascii="Garamond" w:hAnsi="Garamond" w:cs="Garamond"/>
          <w:b/>
          <w:sz w:val="26"/>
          <w:szCs w:val="26"/>
        </w:rPr>
        <w:t>e tutti furono colmati di Spirito Santo e cominciarono a parlare in altre lingue, nel modo in cui lo Spirito dava loro il potere di esprimersi.</w:t>
      </w:r>
      <w:r w:rsidR="008A0CCB" w:rsidRPr="008A0CCB">
        <w:rPr>
          <w:rFonts w:ascii="Garamond" w:hAnsi="Garamond" w:cs="Garamond"/>
          <w:b/>
          <w:sz w:val="26"/>
          <w:szCs w:val="26"/>
        </w:rPr>
        <w:tab/>
      </w:r>
      <w:r w:rsidR="008A0CCB">
        <w:rPr>
          <w:rFonts w:ascii="Garamond" w:hAnsi="Garamond" w:cs="Garamond"/>
          <w:b/>
          <w:sz w:val="26"/>
          <w:szCs w:val="26"/>
        </w:rPr>
        <w:br/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5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Abitavano allora a Gerusalemme Giudei osservanti, di ogni nazione che è sotto il cielo.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6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A quel rumore, la folla si radunò e rimase turbata, perché ciascuno li udiva parlare nella propria lingua.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7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Erano stupiti e, fuori di sé per la meraviglia, dicevano: «Tutti costoro che parlano non sono forse Galilei?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8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E come mai ciascuno di noi sente parlare nella propria lingua nativa?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9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Siamo Parti, Medi, Elamìti; abitanti della </w:t>
      </w:r>
      <w:r w:rsidR="0079242A" w:rsidRPr="008A0CCB">
        <w:rPr>
          <w:rFonts w:ascii="Garamond" w:hAnsi="Garamond" w:cs="Garamond"/>
          <w:b/>
          <w:sz w:val="26"/>
          <w:szCs w:val="26"/>
        </w:rPr>
        <w:t>Mesopotamia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, della Giudea e della </w:t>
      </w:r>
      <w:r w:rsidR="0079242A" w:rsidRPr="008A0CCB">
        <w:rPr>
          <w:rFonts w:ascii="Garamond" w:hAnsi="Garamond" w:cs="Garamond"/>
          <w:b/>
          <w:sz w:val="26"/>
          <w:szCs w:val="26"/>
        </w:rPr>
        <w:t>Cappadocia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, del Ponto e dell’Asia,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10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della </w:t>
      </w:r>
      <w:r w:rsidR="0079242A" w:rsidRPr="008A0CCB">
        <w:rPr>
          <w:rFonts w:ascii="Garamond" w:hAnsi="Garamond" w:cs="Garamond"/>
          <w:b/>
          <w:sz w:val="26"/>
          <w:szCs w:val="26"/>
        </w:rPr>
        <w:t>Frigia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 e della </w:t>
      </w:r>
      <w:r w:rsidR="0079242A" w:rsidRPr="008A0CCB">
        <w:rPr>
          <w:rFonts w:ascii="Garamond" w:hAnsi="Garamond" w:cs="Garamond"/>
          <w:b/>
          <w:sz w:val="26"/>
          <w:szCs w:val="26"/>
        </w:rPr>
        <w:t>Panfilia</w:t>
      </w:r>
      <w:r w:rsidR="008A0CCB" w:rsidRPr="008A0CCB">
        <w:rPr>
          <w:rFonts w:ascii="Garamond" w:hAnsi="Garamond" w:cs="Garamond"/>
          <w:b/>
          <w:sz w:val="26"/>
          <w:szCs w:val="26"/>
        </w:rPr>
        <w:t>, dell’E</w:t>
      </w:r>
      <w:r w:rsidR="00F879C2">
        <w:rPr>
          <w:rFonts w:ascii="Garamond" w:hAnsi="Garamond" w:cs="Garamond"/>
          <w:b/>
          <w:sz w:val="26"/>
          <w:szCs w:val="26"/>
        </w:rPr>
        <w:t>-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gitto e delle parti della Libia vicino a </w:t>
      </w:r>
      <w:r w:rsidR="0079242A" w:rsidRPr="008A0CCB">
        <w:rPr>
          <w:rFonts w:ascii="Garamond" w:hAnsi="Garamond" w:cs="Garamond"/>
          <w:b/>
          <w:sz w:val="26"/>
          <w:szCs w:val="26"/>
        </w:rPr>
        <w:t>Cirene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, Romani qui residenti, </w:t>
      </w:r>
      <w:r>
        <w:rPr>
          <w:rFonts w:ascii="Garamond" w:hAnsi="Garamond" w:cs="Garamond"/>
          <w:b/>
          <w:bCs/>
          <w:sz w:val="26"/>
          <w:szCs w:val="26"/>
          <w:vertAlign w:val="superscript"/>
        </w:rPr>
        <w:t>11</w:t>
      </w:r>
      <w:r w:rsidR="008A0CCB" w:rsidRPr="008A0CCB">
        <w:rPr>
          <w:rFonts w:ascii="Garamond" w:hAnsi="Garamond" w:cs="Garamond"/>
          <w:b/>
          <w:sz w:val="26"/>
          <w:szCs w:val="26"/>
        </w:rPr>
        <w:t xml:space="preserve">Giudei e </w:t>
      </w:r>
      <w:r w:rsidR="0079242A" w:rsidRPr="008A0CCB">
        <w:rPr>
          <w:rFonts w:ascii="Garamond" w:hAnsi="Garamond" w:cs="Garamond"/>
          <w:b/>
          <w:sz w:val="26"/>
          <w:szCs w:val="26"/>
        </w:rPr>
        <w:t>proseliti</w:t>
      </w:r>
      <w:r w:rsidR="008A0CCB" w:rsidRPr="008A0CCB">
        <w:rPr>
          <w:rFonts w:ascii="Garamond" w:hAnsi="Garamond" w:cs="Garamond"/>
          <w:b/>
          <w:sz w:val="26"/>
          <w:szCs w:val="26"/>
        </w:rPr>
        <w:t>, Cretesi e Arabi, e li udiamo parlare, nelle nostre lingue, delle grandi opere di Dio».</w:t>
      </w:r>
    </w:p>
    <w:p w14:paraId="168A3873" w14:textId="7B2421E9" w:rsidR="00C011F9" w:rsidRPr="006A451D" w:rsidRDefault="006A451D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lastRenderedPageBreak/>
        <w:tab/>
      </w:r>
      <w:r w:rsidR="00C011F9" w:rsidRPr="006A451D">
        <w:rPr>
          <w:rFonts w:ascii="ArialRoundedMTBold" w:hAnsi="ArialRoundedMTBold" w:cs="ArialRoundedMTBold"/>
          <w:bCs/>
          <w:sz w:val="26"/>
          <w:szCs w:val="26"/>
          <w:u w:val="single"/>
        </w:rPr>
        <w:t>Commento</w:t>
      </w:r>
    </w:p>
    <w:p w14:paraId="6D2BB053" w14:textId="543B6864" w:rsidR="00C011F9" w:rsidRPr="005F1D55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pacing w:val="-2"/>
          <w:sz w:val="24"/>
          <w:szCs w:val="24"/>
        </w:rPr>
      </w:pPr>
      <w:r w:rsidRPr="006A451D">
        <w:rPr>
          <w:rFonts w:ascii="TimesNewRomanPSMT" w:hAnsi="TimesNewRomanPSMT" w:cs="TimesNewRomanPSMT"/>
          <w:spacing w:val="-2"/>
          <w:sz w:val="24"/>
          <w:szCs w:val="24"/>
        </w:rPr>
        <w:t xml:space="preserve">* </w:t>
      </w:r>
      <w:r w:rsidR="000F1686">
        <w:rPr>
          <w:rFonts w:ascii="TimesNewRomanPSMT" w:hAnsi="TimesNewRomanPSMT" w:cs="TimesNewRomanPSMT"/>
          <w:spacing w:val="-2"/>
          <w:sz w:val="24"/>
          <w:szCs w:val="24"/>
        </w:rPr>
        <w:t xml:space="preserve">V. 1: </w:t>
      </w:r>
      <w:r w:rsidR="000F1686">
        <w:rPr>
          <w:rFonts w:ascii="TimesNewRomanPSMT" w:hAnsi="TimesNewRomanPSMT" w:cs="TimesNewRomanPSMT"/>
          <w:i/>
          <w:spacing w:val="-2"/>
          <w:sz w:val="24"/>
          <w:szCs w:val="24"/>
        </w:rPr>
        <w:t>«Il giorno della Pentecoste»</w:t>
      </w:r>
      <w:r w:rsidRPr="006A451D">
        <w:rPr>
          <w:rFonts w:ascii="TimesNewRomanPS-ItalicMT" w:hAnsi="TimesNewRomanPS-ItalicMT" w:cs="TimesNewRomanPS-ItalicMT"/>
          <w:i/>
          <w:iCs/>
          <w:spacing w:val="-2"/>
          <w:sz w:val="24"/>
          <w:szCs w:val="24"/>
        </w:rPr>
        <w:t>.</w:t>
      </w:r>
      <w:r w:rsidRPr="005F1D55">
        <w:rPr>
          <w:rFonts w:ascii="TimesNewRomanPS-ItalicMT" w:hAnsi="TimesNewRomanPS-ItalicMT" w:cs="TimesNewRomanPS-ItalicMT"/>
          <w:iCs/>
          <w:spacing w:val="-2"/>
          <w:sz w:val="24"/>
          <w:szCs w:val="24"/>
        </w:rPr>
        <w:t xml:space="preserve"> </w:t>
      </w:r>
      <w:r w:rsidR="000F1686">
        <w:rPr>
          <w:rFonts w:ascii="TimesNewRomanPS-ItalicMT" w:hAnsi="TimesNewRomanPS-ItalicMT" w:cs="TimesNewRomanPS-ItalicMT"/>
          <w:iCs/>
          <w:spacing w:val="-2"/>
          <w:sz w:val="24"/>
          <w:szCs w:val="24"/>
        </w:rPr>
        <w:t>Festa di origine ebraica, commemorava la mietitura del grano sette settimane dopo il suo inizio (Es 23,14-17). Successivamente assume un significato religioso più israelita: festa del dono della Legge a Mosè sul Sinai</w:t>
      </w:r>
      <w:r w:rsidR="009D78D7">
        <w:rPr>
          <w:rFonts w:ascii="TimesNewRomanPSMT" w:hAnsi="TimesNewRomanPSMT" w:cs="TimesNewRomanPSMT"/>
          <w:spacing w:val="-2"/>
          <w:sz w:val="24"/>
          <w:szCs w:val="24"/>
        </w:rPr>
        <w:t>.</w:t>
      </w:r>
    </w:p>
    <w:p w14:paraId="009487A3" w14:textId="09A676C8" w:rsidR="00C011F9" w:rsidRPr="00BB455C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t xml:space="preserve">* </w:t>
      </w:r>
      <w:r w:rsidR="00E21E12">
        <w:rPr>
          <w:rFonts w:ascii="TimesNewRomanPSMT" w:hAnsi="TimesNewRomanPSMT" w:cs="TimesNewRomanPSMT"/>
          <w:i/>
          <w:sz w:val="24"/>
          <w:szCs w:val="24"/>
        </w:rPr>
        <w:t>«Stava compiendosi il giorno…»:</w:t>
      </w:r>
      <w:r w:rsidR="00E21E12">
        <w:rPr>
          <w:rFonts w:ascii="TimesNewRomanPSMT" w:hAnsi="TimesNewRomanPSMT" w:cs="TimesNewRomanPSMT"/>
          <w:sz w:val="24"/>
          <w:szCs w:val="24"/>
        </w:rPr>
        <w:t xml:space="preserve"> il 50° giorno della festa per Luca vede soprattutto il </w:t>
      </w:r>
      <w:r w:rsidR="00E21E12">
        <w:rPr>
          <w:rFonts w:ascii="TimesNewRomanPSMT" w:hAnsi="TimesNewRomanPSMT" w:cs="TimesNewRomanPSMT"/>
          <w:i/>
          <w:sz w:val="24"/>
          <w:szCs w:val="24"/>
        </w:rPr>
        <w:t>compimento</w:t>
      </w:r>
      <w:r w:rsidR="00E21E12">
        <w:rPr>
          <w:rFonts w:ascii="TimesNewRomanPSMT" w:hAnsi="TimesNewRomanPSMT" w:cs="TimesNewRomanPSMT"/>
          <w:sz w:val="24"/>
          <w:szCs w:val="24"/>
        </w:rPr>
        <w:t xml:space="preserve"> del battesimo in Spirito promesso da Gesù (1,5). Ed è il </w:t>
      </w:r>
      <w:r w:rsidR="00E21E12">
        <w:rPr>
          <w:rFonts w:ascii="TimesNewRomanPSMT" w:hAnsi="TimesNewRomanPSMT" w:cs="TimesNewRomanPSMT"/>
          <w:i/>
          <w:sz w:val="24"/>
          <w:szCs w:val="24"/>
        </w:rPr>
        <w:t>compimento</w:t>
      </w:r>
      <w:r w:rsidR="00E21E12">
        <w:rPr>
          <w:rFonts w:ascii="TimesNewRomanPSMT" w:hAnsi="TimesNewRomanPSMT" w:cs="TimesNewRomanPSMT"/>
          <w:sz w:val="24"/>
          <w:szCs w:val="24"/>
        </w:rPr>
        <w:t xml:space="preserve"> della figura profetica del </w:t>
      </w:r>
      <w:r w:rsidR="00540A33">
        <w:rPr>
          <w:rFonts w:ascii="TimesNewRomanPSMT" w:hAnsi="TimesNewRomanPSMT" w:cs="TimesNewRomanPSMT"/>
          <w:sz w:val="24"/>
          <w:szCs w:val="24"/>
        </w:rPr>
        <w:t xml:space="preserve">Sinai: il dono della Legge è ora definitivamente il Dono dello Spirito, la Legge di Dio è impressa nei credenti che lo ricevono. Si compie anche l’anno 50° del Giubileo (Lv </w:t>
      </w:r>
      <w:r w:rsidR="00082B4F">
        <w:rPr>
          <w:rFonts w:ascii="TimesNewRomanPSMT" w:hAnsi="TimesNewRomanPSMT" w:cs="TimesNewRomanPSMT"/>
          <w:sz w:val="24"/>
          <w:szCs w:val="24"/>
        </w:rPr>
        <w:t xml:space="preserve">25,8ss): l’anno della remissione dei debiti e della liberazione dei </w:t>
      </w:r>
      <w:r w:rsidR="00333D08">
        <w:rPr>
          <w:rFonts w:ascii="TimesNewRomanPSMT" w:hAnsi="TimesNewRomanPSMT" w:cs="TimesNewRomanPSMT"/>
          <w:sz w:val="24"/>
          <w:szCs w:val="24"/>
        </w:rPr>
        <w:t>debitori</w:t>
      </w:r>
      <w:r w:rsidR="00082B4F">
        <w:rPr>
          <w:rFonts w:ascii="TimesNewRomanPSMT" w:hAnsi="TimesNewRomanPSMT" w:cs="TimesNewRomanPSMT"/>
          <w:sz w:val="24"/>
          <w:szCs w:val="24"/>
        </w:rPr>
        <w:t xml:space="preserve"> è ora la comunione ripristinata tra i popoli divisi</w:t>
      </w:r>
      <w:r w:rsidR="00333D08">
        <w:rPr>
          <w:rFonts w:ascii="TimesNewRomanPSMT" w:hAnsi="TimesNewRomanPSMT" w:cs="TimesNewRomanPSMT"/>
          <w:sz w:val="24"/>
          <w:szCs w:val="24"/>
        </w:rPr>
        <w:t>.</w:t>
      </w:r>
      <w:r w:rsidR="00082B4F">
        <w:rPr>
          <w:rFonts w:ascii="TimesNewRomanPSMT" w:hAnsi="TimesNewRomanPSMT" w:cs="TimesNewRomanPSMT"/>
          <w:sz w:val="24"/>
          <w:szCs w:val="24"/>
        </w:rPr>
        <w:t xml:space="preserve"> </w:t>
      </w:r>
      <w:r w:rsidR="00333D08">
        <w:rPr>
          <w:rFonts w:ascii="TimesNewRomanPSMT" w:hAnsi="TimesNewRomanPSMT" w:cs="TimesNewRomanPSMT"/>
          <w:sz w:val="24"/>
          <w:szCs w:val="24"/>
        </w:rPr>
        <w:t>I</w:t>
      </w:r>
      <w:r w:rsidR="00082B4F">
        <w:rPr>
          <w:rFonts w:ascii="TimesNewRomanPSMT" w:hAnsi="TimesNewRomanPSMT" w:cs="TimesNewRomanPSMT"/>
          <w:sz w:val="24"/>
          <w:szCs w:val="24"/>
        </w:rPr>
        <w:t>l segno di questo Dono è la Chiesa Una, che parla tutte le lingue: il Vangelo diventa comprensibile</w:t>
      </w:r>
      <w:r w:rsidR="008104B7">
        <w:rPr>
          <w:rFonts w:ascii="TimesNewRomanPSMT" w:hAnsi="TimesNewRomanPSMT" w:cs="TimesNewRomanPSMT"/>
          <w:sz w:val="24"/>
          <w:szCs w:val="24"/>
        </w:rPr>
        <w:t>, l’incomunicabilità e la divisione di Babele (Gen 11,1-9) sono guarite</w:t>
      </w:r>
      <w:r w:rsidR="008961E3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4F429BC2" w14:textId="03FCAE9F" w:rsidR="00C011F9" w:rsidRPr="006A451D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EA2367">
        <w:rPr>
          <w:rFonts w:ascii="TimesNewRomanPSMT" w:hAnsi="TimesNewRomanPSMT" w:cs="TimesNewRomanPSMT"/>
          <w:sz w:val="24"/>
          <w:szCs w:val="24"/>
        </w:rPr>
        <w:t xml:space="preserve">* </w:t>
      </w:r>
      <w:r w:rsidRPr="00EA2367">
        <w:rPr>
          <w:rFonts w:ascii="Times New Roman" w:hAnsi="Times New Roman" w:cs="TimesNewRomanPS-ItalicMT"/>
          <w:i/>
          <w:iCs/>
          <w:sz w:val="24"/>
          <w:szCs w:val="24"/>
        </w:rPr>
        <w:t>«</w:t>
      </w:r>
      <w:r w:rsidR="008104B7" w:rsidRPr="00EA2367">
        <w:rPr>
          <w:rFonts w:ascii="Times New Roman" w:hAnsi="Times New Roman" w:cs="TimesNewRomanPS-ItalicMT"/>
          <w:i/>
          <w:iCs/>
          <w:sz w:val="24"/>
          <w:szCs w:val="24"/>
        </w:rPr>
        <w:t>Tutti insieme nello stesso luogo</w:t>
      </w:r>
      <w:r w:rsidRPr="00EA2367">
        <w:rPr>
          <w:rFonts w:ascii="Times New Roman" w:hAnsi="Times New Roman" w:cs="TimesNewRomanPS-ItalicMT"/>
          <w:i/>
          <w:iCs/>
          <w:sz w:val="24"/>
          <w:szCs w:val="24"/>
        </w:rPr>
        <w:t>»</w:t>
      </w:r>
      <w:r w:rsidRPr="00EA2367">
        <w:rPr>
          <w:rFonts w:ascii="TimesNewRomanPSMT" w:hAnsi="TimesNewRomanPSMT" w:cs="TimesNewRomanPSMT"/>
          <w:sz w:val="24"/>
          <w:szCs w:val="24"/>
        </w:rPr>
        <w:t>.</w:t>
      </w:r>
      <w:r w:rsidRPr="006A451D">
        <w:rPr>
          <w:rFonts w:ascii="TimesNewRomanPSMT" w:hAnsi="TimesNewRomanPSMT" w:cs="TimesNewRomanPSMT"/>
          <w:sz w:val="24"/>
          <w:szCs w:val="24"/>
        </w:rPr>
        <w:t xml:space="preserve"> </w:t>
      </w:r>
      <w:r w:rsidR="008104B7">
        <w:rPr>
          <w:rFonts w:ascii="TimesNewRomanPSMT" w:hAnsi="TimesNewRomanPSMT" w:cs="TimesNewRomanPSMT"/>
          <w:sz w:val="24"/>
          <w:szCs w:val="24"/>
        </w:rPr>
        <w:t>L’unità della Chiesa è frutto del Dono, ma anche condizione per riceverlo! La comunione nel Cenacolo è il contributo della libertà umana all’evento divino della Pentecoste</w:t>
      </w:r>
      <w:r w:rsidRPr="006A451D">
        <w:rPr>
          <w:rFonts w:ascii="TimesNewRomanPSMT" w:hAnsi="TimesNewRomanPSMT" w:cs="TimesNewRomanPSMT"/>
          <w:sz w:val="24"/>
          <w:szCs w:val="24"/>
        </w:rPr>
        <w:t>.</w:t>
      </w:r>
    </w:p>
    <w:p w14:paraId="409792C5" w14:textId="7CF8F838" w:rsidR="00F71698" w:rsidRDefault="00C011F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6A451D">
        <w:rPr>
          <w:rFonts w:ascii="TimesNewRomanPSMT" w:hAnsi="TimesNewRomanPSMT" w:cs="TimesNewRomanPSMT"/>
          <w:sz w:val="24"/>
          <w:szCs w:val="24"/>
        </w:rPr>
        <w:t xml:space="preserve">* </w:t>
      </w:r>
      <w:r w:rsidR="008104B7">
        <w:rPr>
          <w:rFonts w:ascii="TimesNewRomanPSMT" w:hAnsi="TimesNewRomanPSMT" w:cs="TimesNewRomanPSMT"/>
          <w:sz w:val="24"/>
          <w:szCs w:val="24"/>
        </w:rPr>
        <w:t xml:space="preserve">Vv. 2-3: </w:t>
      </w:r>
      <w:r w:rsidR="008104B7">
        <w:rPr>
          <w:rFonts w:ascii="TimesNewRomanPSMT" w:hAnsi="TimesNewRomanPSMT" w:cs="TimesNewRomanPSMT"/>
          <w:i/>
          <w:sz w:val="24"/>
          <w:szCs w:val="24"/>
        </w:rPr>
        <w:t>«Riempì la casa».</w:t>
      </w:r>
      <w:r w:rsidR="008104B7">
        <w:rPr>
          <w:rFonts w:ascii="TimesNewRomanPSMT" w:hAnsi="TimesNewRomanPSMT" w:cs="TimesNewRomanPSMT"/>
          <w:sz w:val="24"/>
          <w:szCs w:val="24"/>
        </w:rPr>
        <w:t xml:space="preserve"> Il tranquillo luogo di ritrovo</w:t>
      </w:r>
      <w:r w:rsidR="005376CF">
        <w:rPr>
          <w:rFonts w:ascii="TimesNewRomanPSMT" w:hAnsi="TimesNewRomanPSMT" w:cs="TimesNewRomanPSMT"/>
          <w:sz w:val="24"/>
          <w:szCs w:val="24"/>
        </w:rPr>
        <w:t xml:space="preserve"> (Luca non parla di paura dei discepoli) viene sconvolto da un evento </w:t>
      </w:r>
      <w:r w:rsidR="005376CF">
        <w:rPr>
          <w:rFonts w:ascii="TimesNewRomanPSMT" w:hAnsi="TimesNewRomanPSMT" w:cs="TimesNewRomanPSMT"/>
          <w:i/>
          <w:sz w:val="24"/>
          <w:szCs w:val="24"/>
        </w:rPr>
        <w:t>improvviso,</w:t>
      </w:r>
      <w:r w:rsidR="005376CF">
        <w:rPr>
          <w:rFonts w:ascii="TimesNewRomanPSMT" w:hAnsi="TimesNewRomanPSMT" w:cs="TimesNewRomanPSMT"/>
          <w:sz w:val="24"/>
          <w:szCs w:val="24"/>
        </w:rPr>
        <w:t xml:space="preserve"> una esperienza totale </w:t>
      </w:r>
      <w:r w:rsidR="00531DBC">
        <w:rPr>
          <w:rFonts w:ascii="TimesNewRomanPSMT" w:hAnsi="TimesNewRomanPSMT" w:cs="TimesNewRomanPSMT"/>
          <w:sz w:val="24"/>
          <w:szCs w:val="24"/>
        </w:rPr>
        <w:t xml:space="preserve">che riguarda l’udito (vento fragoroso) e la vista (lingue di fuoco). Fragore e fiamme accompagnavano l’incontro di Dio con Israele al Sinai (Es 19,16-19), con Mosè che riceve l’Alleanza (Es 20ss). Luca descrive con cura l’elemento del </w:t>
      </w:r>
      <w:r w:rsidR="00531DBC">
        <w:rPr>
          <w:rFonts w:ascii="TimesNewRomanPSMT" w:hAnsi="TimesNewRomanPSMT" w:cs="TimesNewRomanPSMT"/>
          <w:i/>
          <w:sz w:val="24"/>
          <w:szCs w:val="24"/>
        </w:rPr>
        <w:t>vento,</w:t>
      </w:r>
      <w:r w:rsidR="00531DBC">
        <w:rPr>
          <w:rFonts w:ascii="TimesNewRomanPSMT" w:hAnsi="TimesNewRomanPSMT" w:cs="TimesNewRomanPSMT"/>
          <w:sz w:val="24"/>
          <w:szCs w:val="24"/>
        </w:rPr>
        <w:t xml:space="preserve"> perché </w:t>
      </w:r>
      <w:r w:rsidR="00991010">
        <w:rPr>
          <w:rFonts w:ascii="TimesNewRomanPSMT" w:hAnsi="TimesNewRomanPSMT" w:cs="TimesNewRomanPSMT"/>
          <w:sz w:val="24"/>
          <w:szCs w:val="24"/>
        </w:rPr>
        <w:t xml:space="preserve">nel discorso degli Atti il Dono fa uscire la comunità dal riparo della casa per una galoppata missionaria addirittura </w:t>
      </w:r>
      <w:r w:rsidR="00991010">
        <w:rPr>
          <w:rFonts w:ascii="TimesNewRomanPSMT" w:hAnsi="TimesNewRomanPSMT" w:cs="TimesNewRomanPSMT"/>
          <w:i/>
          <w:sz w:val="24"/>
          <w:szCs w:val="24"/>
        </w:rPr>
        <w:t>«fino ai confini della terra»</w:t>
      </w:r>
      <w:r w:rsidR="00991010">
        <w:rPr>
          <w:rFonts w:ascii="TimesNewRomanPSMT" w:hAnsi="TimesNewRomanPSMT" w:cs="TimesNewRomanPSMT"/>
          <w:sz w:val="24"/>
          <w:szCs w:val="24"/>
        </w:rPr>
        <w:t xml:space="preserve"> (1,8)</w:t>
      </w:r>
      <w:r w:rsidR="0093763D">
        <w:rPr>
          <w:rFonts w:ascii="TimesNewRomanPSMT" w:hAnsi="TimesNewRomanPSMT" w:cs="TimesNewRomanPSMT"/>
          <w:sz w:val="24"/>
          <w:szCs w:val="24"/>
        </w:rPr>
        <w:t>.</w:t>
      </w:r>
      <w:r w:rsidR="00991010">
        <w:rPr>
          <w:rFonts w:ascii="TimesNewRomanPSMT" w:hAnsi="TimesNewRomanPSMT" w:cs="TimesNewRomanPSMT"/>
          <w:sz w:val="24"/>
          <w:szCs w:val="24"/>
        </w:rPr>
        <w:t xml:space="preserve"> </w:t>
      </w:r>
      <w:r w:rsidR="0093763D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4C46C0D" w14:textId="2F7885FA" w:rsidR="0093763D" w:rsidRDefault="0093763D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</w:t>
      </w:r>
      <w:r w:rsidR="00991010">
        <w:rPr>
          <w:rFonts w:ascii="TimesNewRomanPSMT" w:hAnsi="TimesNewRomanPSMT" w:cs="TimesNewRomanPSMT"/>
          <w:i/>
          <w:sz w:val="24"/>
          <w:szCs w:val="24"/>
        </w:rPr>
        <w:t>«Si dividevano su ciascuno di loro».</w:t>
      </w:r>
      <w:r w:rsidR="00991010">
        <w:rPr>
          <w:rFonts w:ascii="TimesNewRomanPSMT" w:hAnsi="TimesNewRomanPSMT" w:cs="TimesNewRomanPSMT"/>
          <w:sz w:val="24"/>
          <w:szCs w:val="24"/>
        </w:rPr>
        <w:t xml:space="preserve"> Il Dono è uguale e anche personalizzato, come il denaro affidato dal re ai suoi servi (Lc 19,11-27). Il mistero della Chiesa, </w:t>
      </w:r>
      <w:r w:rsidR="00B47BFD">
        <w:rPr>
          <w:rFonts w:ascii="TimesNewRomanPSMT" w:hAnsi="TimesNewRomanPSMT" w:cs="TimesNewRomanPSMT"/>
          <w:sz w:val="24"/>
          <w:szCs w:val="24"/>
        </w:rPr>
        <w:t xml:space="preserve">che è </w:t>
      </w:r>
      <w:r w:rsidR="00B47BFD">
        <w:rPr>
          <w:rFonts w:ascii="TimesNewRomanPSMT" w:hAnsi="TimesNewRomanPSMT" w:cs="TimesNewRomanPSMT"/>
          <w:i/>
          <w:sz w:val="24"/>
          <w:szCs w:val="24"/>
        </w:rPr>
        <w:t>comunione = unità di diversi,</w:t>
      </w:r>
      <w:r w:rsidR="00B47BFD">
        <w:rPr>
          <w:rFonts w:ascii="TimesNewRomanPSMT" w:hAnsi="TimesNewRomanPSMT" w:cs="TimesNewRomanPSMT"/>
          <w:sz w:val="24"/>
          <w:szCs w:val="24"/>
        </w:rPr>
        <w:t xml:space="preserve"> è contemplato da Paolo in 1Cor 12,4-31: egli lo chiama </w:t>
      </w:r>
      <w:r w:rsidR="00B47BFD">
        <w:rPr>
          <w:rFonts w:ascii="TimesNewRomanPSMT" w:hAnsi="TimesNewRomanPSMT" w:cs="TimesNewRomanPSMT"/>
          <w:i/>
          <w:sz w:val="24"/>
          <w:szCs w:val="24"/>
        </w:rPr>
        <w:t>carità,</w:t>
      </w:r>
      <w:r w:rsidR="00B47BFD">
        <w:rPr>
          <w:rFonts w:ascii="TimesNewRomanPSMT" w:hAnsi="TimesNewRomanPSMT" w:cs="TimesNewRomanPSMT"/>
          <w:sz w:val="24"/>
          <w:szCs w:val="24"/>
        </w:rPr>
        <w:t xml:space="preserve"> il bene supremo (1Cor 13) perché identitario di Dio e della Chiesa.</w:t>
      </w:r>
      <w:r w:rsidR="00E44D7C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5663F89B" w14:textId="7438D864" w:rsidR="00E44D7C" w:rsidRDefault="00E44D7C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</w:t>
      </w:r>
      <w:r w:rsidR="00B47BFD">
        <w:rPr>
          <w:rFonts w:ascii="TimesNewRomanPSMT" w:hAnsi="TimesNewRomanPSMT" w:cs="TimesNewRomanPSMT"/>
          <w:sz w:val="24"/>
          <w:szCs w:val="24"/>
        </w:rPr>
        <w:t xml:space="preserve">V. 4: </w:t>
      </w:r>
      <w:r w:rsidR="00B47BFD">
        <w:rPr>
          <w:rFonts w:ascii="TimesNewRomanPSMT" w:hAnsi="TimesNewRomanPSMT" w:cs="TimesNewRomanPSMT"/>
          <w:i/>
          <w:sz w:val="24"/>
          <w:szCs w:val="24"/>
        </w:rPr>
        <w:t>«Cominciarono a parlare altre lingue»,</w:t>
      </w:r>
      <w:r w:rsidR="00B47BFD">
        <w:rPr>
          <w:rFonts w:ascii="TimesNewRomanPSMT" w:hAnsi="TimesNewRomanPSMT" w:cs="TimesNewRomanPSMT"/>
          <w:sz w:val="24"/>
          <w:szCs w:val="24"/>
        </w:rPr>
        <w:t xml:space="preserve"> diverse dalla loro! Parte un processo comunicativo che è ancora oggi in atto. Condividendo il suo Spirito con la Sposa</w:t>
      </w:r>
      <w:r w:rsidR="00785DF6">
        <w:rPr>
          <w:rFonts w:ascii="TimesNewRomanPSMT" w:hAnsi="TimesNewRomanPSMT" w:cs="TimesNewRomanPSMT"/>
          <w:sz w:val="24"/>
          <w:szCs w:val="24"/>
        </w:rPr>
        <w:t xml:space="preserve">, il Verbo non ha più segreti. La missione fa affidamento sulla comunicazione efficace, in cui ogni parola detta è davvero (così dovrebbe essere!) segno comprensibile di qualcosa della Verità di Dio. Per </w:t>
      </w:r>
      <w:r w:rsidR="00785DF6">
        <w:rPr>
          <w:rFonts w:ascii="TimesNewRomanPSMT" w:hAnsi="TimesNewRomanPSMT" w:cs="TimesNewRomanPSMT"/>
          <w:sz w:val="24"/>
          <w:szCs w:val="24"/>
        </w:rPr>
        <w:lastRenderedPageBreak/>
        <w:t xml:space="preserve">questo motivo la Chiesa non può fare a meno dei </w:t>
      </w:r>
      <w:r w:rsidR="00785DF6">
        <w:rPr>
          <w:rFonts w:ascii="TimesNewRomanPSMT" w:hAnsi="TimesNewRomanPSMT" w:cs="TimesNewRomanPSMT"/>
          <w:i/>
          <w:sz w:val="24"/>
          <w:szCs w:val="24"/>
        </w:rPr>
        <w:t>sacramenti = segni</w:t>
      </w:r>
      <w:r w:rsidR="00785DF6">
        <w:rPr>
          <w:rFonts w:ascii="TimesNewRomanPSMT" w:hAnsi="TimesNewRomanPSMT" w:cs="TimesNewRomanPSMT"/>
          <w:sz w:val="24"/>
          <w:szCs w:val="24"/>
        </w:rPr>
        <w:t xml:space="preserve"> che permettono all’uomo di ricevere i Doni operati da Dio, la sua salvezza. </w:t>
      </w:r>
    </w:p>
    <w:p w14:paraId="43D26F5C" w14:textId="4CBD9C1E" w:rsidR="00785DF6" w:rsidRDefault="00785DF6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</w:t>
      </w:r>
      <w:r>
        <w:rPr>
          <w:rFonts w:ascii="TimesNewRomanPSMT" w:hAnsi="TimesNewRomanPSMT" w:cs="TimesNewRomanPSMT"/>
          <w:i/>
          <w:sz w:val="24"/>
          <w:szCs w:val="24"/>
        </w:rPr>
        <w:t>«Il potere di esprimersi».</w:t>
      </w:r>
      <w:r>
        <w:rPr>
          <w:rFonts w:ascii="TimesNewRomanPSMT" w:hAnsi="TimesNewRomanPSMT" w:cs="TimesNewRomanPSMT"/>
          <w:sz w:val="24"/>
          <w:szCs w:val="24"/>
        </w:rPr>
        <w:t xml:space="preserve"> La frase è equivoca; nel greco, </w:t>
      </w:r>
      <w:r w:rsidR="00890CEA">
        <w:rPr>
          <w:rFonts w:ascii="TimesNewRomanPSMT" w:hAnsi="TimesNewRomanPSMT" w:cs="TimesNewRomanPSMT"/>
          <w:i/>
          <w:sz w:val="24"/>
          <w:szCs w:val="24"/>
        </w:rPr>
        <w:t>“come lo Spirito concedeva a loro di dichiarare / proclamare”.</w:t>
      </w:r>
      <w:r w:rsidR="00890CEA">
        <w:rPr>
          <w:rFonts w:ascii="TimesNewRomanPSMT" w:hAnsi="TimesNewRomanPSMT" w:cs="TimesNewRomanPSMT"/>
          <w:sz w:val="24"/>
          <w:szCs w:val="24"/>
        </w:rPr>
        <w:t xml:space="preserve"> Il “potere” non appartiene al parlatore, ma alla parola solennemente proclamata. Essa è frutto dello Spirito come quella degli antichi profeti. Per questo risulta solenne, precisa e incisiva</w:t>
      </w:r>
      <w:r w:rsidR="00474229">
        <w:rPr>
          <w:rFonts w:ascii="TimesNewRomanPSMT" w:hAnsi="TimesNewRomanPSMT" w:cs="TimesNewRomanPSMT"/>
          <w:sz w:val="24"/>
          <w:szCs w:val="24"/>
        </w:rPr>
        <w:t>, ha il “potere” di percorrere il mondo e penetrare le coscienze (Eb 4,12)</w:t>
      </w:r>
      <w:r w:rsidR="00890CEA">
        <w:rPr>
          <w:rFonts w:ascii="TimesNewRomanPSMT" w:hAnsi="TimesNewRomanPSMT" w:cs="TimesNewRomanPSMT"/>
          <w:sz w:val="24"/>
          <w:szCs w:val="24"/>
        </w:rPr>
        <w:t xml:space="preserve">. E naturalmente, come ogni parola profetica, si avvale </w:t>
      </w:r>
      <w:r w:rsidR="00474229">
        <w:rPr>
          <w:rFonts w:ascii="TimesNewRomanPSMT" w:hAnsi="TimesNewRomanPSMT" w:cs="TimesNewRomanPSMT"/>
          <w:sz w:val="24"/>
          <w:szCs w:val="24"/>
        </w:rPr>
        <w:t xml:space="preserve">per forza </w:t>
      </w:r>
      <w:r w:rsidR="00890CEA">
        <w:rPr>
          <w:rFonts w:ascii="TimesNewRomanPSMT" w:hAnsi="TimesNewRomanPSMT" w:cs="TimesNewRomanPSMT"/>
          <w:sz w:val="24"/>
          <w:szCs w:val="24"/>
        </w:rPr>
        <w:t xml:space="preserve">delle capacità espressive </w:t>
      </w:r>
      <w:r w:rsidR="00474229">
        <w:rPr>
          <w:rFonts w:ascii="TimesNewRomanPSMT" w:hAnsi="TimesNewRomanPSMT" w:cs="TimesNewRomanPSMT"/>
          <w:sz w:val="24"/>
          <w:szCs w:val="24"/>
        </w:rPr>
        <w:t xml:space="preserve">dell’oratore. </w:t>
      </w:r>
    </w:p>
    <w:p w14:paraId="211B19B8" w14:textId="6407F3D8" w:rsidR="00474229" w:rsidRDefault="00474229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V. 5: </w:t>
      </w:r>
      <w:r>
        <w:rPr>
          <w:rFonts w:ascii="TimesNewRomanPSMT" w:hAnsi="TimesNewRomanPSMT" w:cs="TimesNewRomanPSMT"/>
          <w:i/>
          <w:sz w:val="24"/>
          <w:szCs w:val="24"/>
        </w:rPr>
        <w:t>«Abitavano a Gerusalemme…»:</w:t>
      </w:r>
      <w:r>
        <w:rPr>
          <w:rFonts w:ascii="TimesNewRomanPSMT" w:hAnsi="TimesNewRomanPSMT" w:cs="TimesNewRomanPSMT"/>
          <w:sz w:val="24"/>
          <w:szCs w:val="24"/>
        </w:rPr>
        <w:t xml:space="preserve"> la festa giudaica era occasione di pellegrinaggio alla Città santa. Nel progetto degli Atti, i Giudei di ogni dove </w:t>
      </w:r>
      <w:r w:rsidR="00E552ED">
        <w:rPr>
          <w:rFonts w:ascii="TimesNewRomanPSMT" w:hAnsi="TimesNewRomanPSMT" w:cs="TimesNewRomanPSMT"/>
          <w:sz w:val="24"/>
          <w:szCs w:val="24"/>
        </w:rPr>
        <w:t xml:space="preserve">hanno il privilegio di essere </w:t>
      </w:r>
      <w:r>
        <w:rPr>
          <w:rFonts w:ascii="TimesNewRomanPSMT" w:hAnsi="TimesNewRomanPSMT" w:cs="TimesNewRomanPSMT"/>
          <w:sz w:val="24"/>
          <w:szCs w:val="24"/>
        </w:rPr>
        <w:t>i primi destinatari del Vangelo</w:t>
      </w:r>
      <w:r w:rsidR="00E552ED">
        <w:rPr>
          <w:rFonts w:ascii="TimesNewRomanPSMT" w:hAnsi="TimesNewRomanPSMT" w:cs="TimesNewRomanPSMT"/>
          <w:sz w:val="24"/>
          <w:szCs w:val="24"/>
        </w:rPr>
        <w:t>.</w:t>
      </w:r>
    </w:p>
    <w:p w14:paraId="2D0B4B7D" w14:textId="49703D5C" w:rsidR="00F03DDC" w:rsidRDefault="00E552ED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Vv. 6-8. La folla è attirata anzitutto dal </w:t>
      </w:r>
      <w:r>
        <w:rPr>
          <w:rFonts w:ascii="TimesNewRomanPSMT" w:hAnsi="TimesNewRomanPSMT" w:cs="TimesNewRomanPSMT"/>
          <w:i/>
          <w:sz w:val="24"/>
          <w:szCs w:val="24"/>
        </w:rPr>
        <w:t>fragore:</w:t>
      </w:r>
      <w:r>
        <w:rPr>
          <w:rFonts w:ascii="TimesNewRomanPSMT" w:hAnsi="TimesNewRomanPSMT" w:cs="TimesNewRomanPSMT"/>
          <w:sz w:val="24"/>
          <w:szCs w:val="24"/>
        </w:rPr>
        <w:t xml:space="preserve"> il potere della Parola inizia a dispiegarsi. Poi è affascinata </w:t>
      </w:r>
      <w:r w:rsidR="00F03DDC" w:rsidRPr="00F03DDC">
        <w:rPr>
          <w:rFonts w:ascii="TimesNewRomanPSMT" w:hAnsi="TimesNewRomanPSMT" w:cs="TimesNewRomanPSMT"/>
          <w:i/>
          <w:sz w:val="24"/>
          <w:szCs w:val="24"/>
        </w:rPr>
        <w:t>(</w:t>
      </w:r>
      <w:r w:rsidR="00F03DDC">
        <w:rPr>
          <w:rFonts w:ascii="TimesNewRomanPSMT" w:hAnsi="TimesNewRomanPSMT" w:cs="TimesNewRomanPSMT"/>
          <w:i/>
          <w:sz w:val="24"/>
          <w:szCs w:val="24"/>
        </w:rPr>
        <w:t>«Erano fuori di sé per la meraviglia»</w:t>
      </w:r>
      <w:r w:rsidR="00F03DDC" w:rsidRPr="00F03DDC">
        <w:rPr>
          <w:rFonts w:ascii="TimesNewRomanPSMT" w:hAnsi="TimesNewRomanPSMT" w:cs="TimesNewRomanPSMT"/>
          <w:i/>
          <w:sz w:val="24"/>
          <w:szCs w:val="24"/>
        </w:rPr>
        <w:t>)</w:t>
      </w:r>
      <w:r w:rsidR="00F03DD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dalla chiarezza del messaggio</w:t>
      </w:r>
      <w:r w:rsidR="00F03DDC">
        <w:rPr>
          <w:rFonts w:ascii="TimesNewRomanPSMT" w:hAnsi="TimesNewRomanPSMT" w:cs="TimesNewRomanPSMT"/>
          <w:sz w:val="24"/>
          <w:szCs w:val="24"/>
        </w:rPr>
        <w:t xml:space="preserve">. Solo alla fine (vv. 12-13, non letti nella Liturgia) reagiranno </w:t>
      </w:r>
      <w:r w:rsidR="00264FE2">
        <w:rPr>
          <w:rFonts w:ascii="TimesNewRomanPSMT" w:hAnsi="TimesNewRomanPSMT" w:cs="TimesNewRomanPSMT"/>
          <w:sz w:val="24"/>
          <w:szCs w:val="24"/>
        </w:rPr>
        <w:t xml:space="preserve">anche </w:t>
      </w:r>
      <w:r w:rsidR="00F03DDC">
        <w:rPr>
          <w:rFonts w:ascii="TimesNewRomanPSMT" w:hAnsi="TimesNewRomanPSMT" w:cs="TimesNewRomanPSMT"/>
          <w:sz w:val="24"/>
          <w:szCs w:val="24"/>
        </w:rPr>
        <w:t>ai contenuti, in modo abbastanza freddino...</w:t>
      </w:r>
    </w:p>
    <w:p w14:paraId="784AAE27" w14:textId="06EBBE42" w:rsidR="00E552ED" w:rsidRDefault="00961A0D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Vv. 9-11: </w:t>
      </w:r>
      <w:r w:rsidR="00F03DDC">
        <w:rPr>
          <w:rFonts w:ascii="TimesNewRomanPSMT" w:hAnsi="TimesNewRomanPSMT" w:cs="TimesNewRomanPSMT"/>
          <w:sz w:val="24"/>
          <w:szCs w:val="24"/>
        </w:rPr>
        <w:t xml:space="preserve">Luca elenca 15 gruppi etnici, aggiungendo la nota </w:t>
      </w:r>
      <w:r w:rsidR="00AD671D">
        <w:rPr>
          <w:rFonts w:ascii="TimesNewRomanPSMT" w:hAnsi="TimesNewRomanPSMT" w:cs="TimesNewRomanPSMT"/>
          <w:i/>
          <w:sz w:val="24"/>
          <w:szCs w:val="24"/>
        </w:rPr>
        <w:t>«sia Giudei che proseliti»,</w:t>
      </w:r>
      <w:r w:rsidR="00AD671D">
        <w:rPr>
          <w:rFonts w:ascii="TimesNewRomanPSMT" w:hAnsi="TimesNewRomanPSMT" w:cs="TimesNewRomanPSMT"/>
          <w:sz w:val="24"/>
          <w:szCs w:val="24"/>
        </w:rPr>
        <w:t xml:space="preserve"> cioè di religione ebraica sia nativa che</w:t>
      </w:r>
      <w:r w:rsidR="00264FE2">
        <w:rPr>
          <w:rFonts w:ascii="TimesNewRomanPSMT" w:hAnsi="TimesNewRomanPSMT" w:cs="TimesNewRomanPSMT"/>
          <w:sz w:val="24"/>
          <w:szCs w:val="24"/>
        </w:rPr>
        <w:t xml:space="preserve"> acquisita. Luca appartiene alla</w:t>
      </w:r>
      <w:r w:rsidR="00AD671D">
        <w:rPr>
          <w:rFonts w:ascii="TimesNewRomanPSMT" w:hAnsi="TimesNewRomanPSMT" w:cs="TimesNewRomanPSMT"/>
          <w:sz w:val="24"/>
          <w:szCs w:val="24"/>
        </w:rPr>
        <w:t xml:space="preserve"> seconda generazione cristiana, post apostolica: forse sta elencando i popoli presso i quali il Vangelo era giunto ai suoi tempi, da nord al sud (Caucaso – Arabia), da est a ovest (Mesopotamia – Libia e Roma). </w:t>
      </w:r>
    </w:p>
    <w:p w14:paraId="66F99022" w14:textId="01B7B500" w:rsidR="00AD671D" w:rsidRPr="00AD671D" w:rsidRDefault="00AD671D" w:rsidP="00C648FF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* </w:t>
      </w:r>
      <w:r>
        <w:rPr>
          <w:rFonts w:ascii="TimesNewRomanPSMT" w:hAnsi="TimesNewRomanPSMT" w:cs="TimesNewRomanPSMT"/>
          <w:i/>
          <w:sz w:val="24"/>
          <w:szCs w:val="24"/>
        </w:rPr>
        <w:t>«Le grandi opere di Dio».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A223B4">
        <w:rPr>
          <w:rFonts w:ascii="TimesNewRomanPSMT" w:hAnsi="TimesNewRomanPSMT" w:cs="TimesNewRomanPSMT"/>
          <w:sz w:val="24"/>
          <w:szCs w:val="24"/>
        </w:rPr>
        <w:t>L’omelia di Pentecoste sarà il discorso di Pietro di 2,14-36</w:t>
      </w:r>
      <w:r w:rsidR="00264FE2">
        <w:rPr>
          <w:rFonts w:ascii="TimesNewRomanPSMT" w:hAnsi="TimesNewRomanPSMT" w:cs="TimesNewRomanPSMT"/>
          <w:sz w:val="24"/>
          <w:szCs w:val="24"/>
        </w:rPr>
        <w:t>, che abbiamo letto nelle Domeniche 3^ e 4^</w:t>
      </w:r>
      <w:r w:rsidR="00B1393A">
        <w:rPr>
          <w:rFonts w:ascii="TimesNewRomanPSMT" w:hAnsi="TimesNewRomanPSMT" w:cs="TimesNewRomanPSMT"/>
          <w:sz w:val="24"/>
          <w:szCs w:val="24"/>
        </w:rPr>
        <w:t xml:space="preserve"> di Pasqua</w:t>
      </w:r>
      <w:r w:rsidR="00F879C2">
        <w:rPr>
          <w:rFonts w:ascii="TimesNewRomanPSMT" w:hAnsi="TimesNewRomanPSMT" w:cs="TimesNewRomanPSMT"/>
          <w:sz w:val="24"/>
          <w:szCs w:val="24"/>
        </w:rPr>
        <w:t>.</w:t>
      </w:r>
      <w:r w:rsidR="00A223B4">
        <w:rPr>
          <w:rFonts w:ascii="TimesNewRomanPSMT" w:hAnsi="TimesNewRomanPSMT" w:cs="TimesNewRomanPSMT"/>
          <w:sz w:val="24"/>
          <w:szCs w:val="24"/>
        </w:rPr>
        <w:t xml:space="preserve"> </w:t>
      </w:r>
      <w:r w:rsidR="00B1393A">
        <w:rPr>
          <w:rFonts w:ascii="TimesNewRomanPSMT" w:hAnsi="TimesNewRomanPSMT" w:cs="TimesNewRomanPSMT"/>
          <w:sz w:val="24"/>
          <w:szCs w:val="24"/>
        </w:rPr>
        <w:t xml:space="preserve">Qui </w:t>
      </w:r>
      <w:r w:rsidR="00A223B4">
        <w:rPr>
          <w:rFonts w:ascii="TimesNewRomanPSMT" w:hAnsi="TimesNewRomanPSMT" w:cs="TimesNewRomanPSMT"/>
          <w:sz w:val="24"/>
          <w:szCs w:val="24"/>
        </w:rPr>
        <w:t>Luca sintetizza così</w:t>
      </w:r>
      <w:r w:rsidR="00B1393A">
        <w:rPr>
          <w:rFonts w:ascii="TimesNewRomanPSMT" w:hAnsi="TimesNewRomanPSMT" w:cs="TimesNewRomanPSMT"/>
          <w:sz w:val="24"/>
          <w:szCs w:val="24"/>
        </w:rPr>
        <w:t>:</w:t>
      </w:r>
      <w:r w:rsidR="00A223B4">
        <w:rPr>
          <w:rFonts w:ascii="TimesNewRomanPSMT" w:hAnsi="TimesNewRomanPSMT" w:cs="TimesNewRomanPSMT"/>
          <w:sz w:val="24"/>
          <w:szCs w:val="24"/>
        </w:rPr>
        <w:t xml:space="preserve"> </w:t>
      </w:r>
      <w:r w:rsidR="00F879C2">
        <w:rPr>
          <w:rFonts w:ascii="TimesNewRomanPSMT" w:hAnsi="TimesNewRomanPSMT" w:cs="TimesNewRomanPSMT"/>
          <w:sz w:val="24"/>
          <w:szCs w:val="24"/>
        </w:rPr>
        <w:t>l</w:t>
      </w:r>
      <w:r w:rsidR="00A223B4">
        <w:rPr>
          <w:rFonts w:ascii="TimesNewRomanPSMT" w:hAnsi="TimesNewRomanPSMT" w:cs="TimesNewRomanPSMT"/>
          <w:sz w:val="24"/>
          <w:szCs w:val="24"/>
        </w:rPr>
        <w:t>e “grandi opere</w:t>
      </w:r>
      <w:r w:rsidR="00B1393A">
        <w:rPr>
          <w:rFonts w:ascii="TimesNewRomanPSMT" w:hAnsi="TimesNewRomanPSMT" w:cs="TimesNewRomanPSMT"/>
          <w:sz w:val="24"/>
          <w:szCs w:val="24"/>
        </w:rPr>
        <w:t xml:space="preserve"> di Dio</w:t>
      </w:r>
      <w:r w:rsidR="00A223B4">
        <w:rPr>
          <w:rFonts w:ascii="TimesNewRomanPSMT" w:hAnsi="TimesNewRomanPSMT" w:cs="TimesNewRomanPSMT"/>
          <w:sz w:val="24"/>
          <w:szCs w:val="24"/>
        </w:rPr>
        <w:t>”</w:t>
      </w:r>
      <w:r w:rsidR="00B1393A">
        <w:rPr>
          <w:rFonts w:ascii="TimesNewRomanPSMT" w:hAnsi="TimesNewRomanPSMT" w:cs="TimesNewRomanPSMT"/>
          <w:sz w:val="24"/>
          <w:szCs w:val="24"/>
        </w:rPr>
        <w:t>,</w:t>
      </w:r>
      <w:r w:rsidR="00A223B4">
        <w:rPr>
          <w:rFonts w:ascii="TimesNewRomanPSMT" w:hAnsi="TimesNewRomanPSMT" w:cs="TimesNewRomanPSMT"/>
          <w:sz w:val="24"/>
          <w:szCs w:val="24"/>
        </w:rPr>
        <w:t xml:space="preserve"> </w:t>
      </w:r>
      <w:r w:rsidR="00B1393A">
        <w:rPr>
          <w:rFonts w:ascii="TimesNewRomanPSMT" w:hAnsi="TimesNewRomanPSMT" w:cs="TimesNewRomanPSMT"/>
          <w:sz w:val="24"/>
          <w:szCs w:val="24"/>
        </w:rPr>
        <w:t xml:space="preserve">cioè </w:t>
      </w:r>
      <w:r w:rsidR="00A223B4">
        <w:rPr>
          <w:rFonts w:ascii="TimesNewRomanPSMT" w:hAnsi="TimesNewRomanPSMT" w:cs="TimesNewRomanPSMT"/>
          <w:sz w:val="24"/>
          <w:szCs w:val="24"/>
        </w:rPr>
        <w:t>il Dono di Gesù</w:t>
      </w:r>
      <w:r w:rsidR="00B1393A">
        <w:rPr>
          <w:rFonts w:ascii="TimesNewRomanPSMT" w:hAnsi="TimesNewRomanPSMT" w:cs="TimesNewRomanPSMT"/>
          <w:sz w:val="24"/>
          <w:szCs w:val="24"/>
        </w:rPr>
        <w:t>,</w:t>
      </w:r>
      <w:r w:rsidR="00A223B4">
        <w:rPr>
          <w:rFonts w:ascii="TimesNewRomanPSMT" w:hAnsi="TimesNewRomanPSMT" w:cs="TimesNewRomanPSMT"/>
          <w:sz w:val="24"/>
          <w:szCs w:val="24"/>
        </w:rPr>
        <w:t xml:space="preserve"> la sua missione in opere e parole, la sua morte e risurrezione</w:t>
      </w:r>
      <w:r w:rsidR="00B1393A">
        <w:rPr>
          <w:rFonts w:ascii="TimesNewRomanPSMT" w:hAnsi="TimesNewRomanPSMT" w:cs="TimesNewRomanPSMT"/>
          <w:sz w:val="24"/>
          <w:szCs w:val="24"/>
        </w:rPr>
        <w:t>,</w:t>
      </w:r>
      <w:r w:rsidR="00A223B4">
        <w:rPr>
          <w:rFonts w:ascii="TimesNewRomanPSMT" w:hAnsi="TimesNewRomanPSMT" w:cs="TimesNewRomanPSMT"/>
          <w:sz w:val="24"/>
          <w:szCs w:val="24"/>
        </w:rPr>
        <w:t xml:space="preserve"> e il Dono dello Spirito</w:t>
      </w:r>
      <w:r w:rsidR="00B1393A">
        <w:rPr>
          <w:rFonts w:ascii="TimesNewRomanPSMT" w:hAnsi="TimesNewRomanPSMT" w:cs="TimesNewRomanPSMT"/>
          <w:sz w:val="24"/>
          <w:szCs w:val="24"/>
        </w:rPr>
        <w:t>,</w:t>
      </w:r>
      <w:r w:rsidR="00A223B4">
        <w:rPr>
          <w:rFonts w:ascii="TimesNewRomanPSMT" w:hAnsi="TimesNewRomanPSMT" w:cs="TimesNewRomanPSMT"/>
          <w:sz w:val="24"/>
          <w:szCs w:val="24"/>
        </w:rPr>
        <w:t xml:space="preserve"> </w:t>
      </w:r>
      <w:r w:rsidR="00B1393A">
        <w:rPr>
          <w:rFonts w:ascii="TimesNewRomanPSMT" w:hAnsi="TimesNewRomanPSMT" w:cs="TimesNewRomanPSMT"/>
          <w:sz w:val="24"/>
          <w:szCs w:val="24"/>
        </w:rPr>
        <w:t xml:space="preserve">che rende </w:t>
      </w:r>
      <w:r w:rsidR="00A223B4">
        <w:rPr>
          <w:rFonts w:ascii="TimesNewRomanPSMT" w:hAnsi="TimesNewRomanPSMT" w:cs="TimesNewRomanPSMT"/>
          <w:sz w:val="24"/>
          <w:szCs w:val="24"/>
        </w:rPr>
        <w:t xml:space="preserve">Gesù </w:t>
      </w:r>
      <w:r w:rsidR="00D82766">
        <w:rPr>
          <w:rFonts w:ascii="TimesNewRomanPSMT" w:hAnsi="TimesNewRomanPSMT" w:cs="TimesNewRomanPSMT"/>
          <w:sz w:val="24"/>
          <w:szCs w:val="24"/>
        </w:rPr>
        <w:t xml:space="preserve">“attuale” sui piedi e </w:t>
      </w:r>
      <w:r w:rsidR="00F879C2">
        <w:rPr>
          <w:rFonts w:ascii="TimesNewRomanPSMT" w:hAnsi="TimesNewRomanPSMT" w:cs="TimesNewRomanPSMT"/>
          <w:sz w:val="24"/>
          <w:szCs w:val="24"/>
        </w:rPr>
        <w:t xml:space="preserve">sulle </w:t>
      </w:r>
      <w:r w:rsidR="00D82766">
        <w:rPr>
          <w:rFonts w:ascii="TimesNewRomanPSMT" w:hAnsi="TimesNewRomanPSMT" w:cs="TimesNewRomanPSMT"/>
          <w:sz w:val="24"/>
          <w:szCs w:val="24"/>
        </w:rPr>
        <w:t>labbra della Chiesa</w:t>
      </w:r>
      <w:r w:rsidR="00B1393A">
        <w:rPr>
          <w:rFonts w:ascii="TimesNewRomanPSMT" w:hAnsi="TimesNewRomanPSMT" w:cs="TimesNewRomanPSMT"/>
          <w:sz w:val="24"/>
          <w:szCs w:val="24"/>
        </w:rPr>
        <w:t xml:space="preserve"> di oggi</w:t>
      </w:r>
      <w:r w:rsidR="00D82766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12F10E46" w14:textId="09F09288" w:rsidR="00C011F9" w:rsidRPr="00885111" w:rsidRDefault="00885111" w:rsidP="00C648FF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4"/>
          <w:szCs w:val="24"/>
          <w:u w:val="single"/>
        </w:rPr>
      </w:pPr>
      <w:r>
        <w:rPr>
          <w:rFonts w:ascii="ArialRoundedMTBold" w:hAnsi="ArialRoundedMTBold" w:cs="ArialRoundedMTBold"/>
          <w:bCs/>
          <w:sz w:val="24"/>
          <w:szCs w:val="24"/>
          <w:u w:val="single"/>
        </w:rPr>
        <w:tab/>
      </w:r>
      <w:r w:rsidR="00165841">
        <w:rPr>
          <w:rFonts w:ascii="ArialRoundedMTBold" w:hAnsi="ArialRoundedMTBold" w:cs="ArialRoundedMTBold"/>
          <w:bCs/>
          <w:sz w:val="24"/>
          <w:szCs w:val="24"/>
          <w:u w:val="single"/>
        </w:rPr>
        <w:t>La Chiesa: Una per tutti i popoli</w:t>
      </w:r>
    </w:p>
    <w:p w14:paraId="298611EA" w14:textId="7FA769FB" w:rsidR="00B64A7B" w:rsidRDefault="00847C7E" w:rsidP="00B64A7B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7C7E">
        <w:rPr>
          <w:rFonts w:ascii="Times New Roman" w:hAnsi="Times New Roman" w:cs="Times New Roman"/>
          <w:sz w:val="24"/>
          <w:szCs w:val="24"/>
        </w:rPr>
        <w:t>In tutte quindi le nazioni della terra è radicato un solo popolo di Dio, poiché di mezzo a tutte le stirpi egli prende i cittadini del suo regno non terreno ma celeste. E infatti tutti i fedeli sparsi per il mondo sono in comunione con gli altri nello Spirito Santo</w:t>
      </w:r>
      <w:r w:rsidR="00B64A7B">
        <w:rPr>
          <w:rFonts w:ascii="Times New Roman" w:hAnsi="Times New Roman" w:cs="Times New Roman"/>
          <w:sz w:val="24"/>
          <w:szCs w:val="24"/>
        </w:rPr>
        <w:t xml:space="preserve">. </w:t>
      </w:r>
      <w:r w:rsidRPr="00847C7E">
        <w:rPr>
          <w:rFonts w:ascii="Times New Roman" w:hAnsi="Times New Roman" w:cs="Times New Roman"/>
          <w:sz w:val="24"/>
          <w:szCs w:val="24"/>
        </w:rPr>
        <w:t>Siccome dunque il regno di Cristo non è di questo mondo (cfr. Gv 18,36), la Chiesa, cioè il popolo di Dio, introducendo questo regno nulla sottrae al bene temporale di qualsiasi popolo, ma al contrario favorisce e accoglie tutte le ricchezze, le risorse e le forme di vita dei popoli in ciò che esse hanno di buono</w:t>
      </w:r>
      <w:r w:rsidR="00B1393A">
        <w:rPr>
          <w:rFonts w:ascii="Times New Roman" w:hAnsi="Times New Roman" w:cs="Times New Roman"/>
          <w:sz w:val="24"/>
          <w:szCs w:val="24"/>
        </w:rPr>
        <w:t>,</w:t>
      </w:r>
      <w:r w:rsidRPr="00847C7E">
        <w:rPr>
          <w:rFonts w:ascii="Times New Roman" w:hAnsi="Times New Roman" w:cs="Times New Roman"/>
          <w:sz w:val="24"/>
          <w:szCs w:val="24"/>
        </w:rPr>
        <w:t xml:space="preserve"> e accogliendole le purifica, le </w:t>
      </w:r>
      <w:r w:rsidRPr="00847C7E">
        <w:rPr>
          <w:rFonts w:ascii="Times New Roman" w:hAnsi="Times New Roman" w:cs="Times New Roman"/>
          <w:sz w:val="24"/>
          <w:szCs w:val="24"/>
        </w:rPr>
        <w:lastRenderedPageBreak/>
        <w:t>consolida ed eleva. Essa si ricorda infatti di dover far opera di raccolta con quel Re, al quale sono state date in eredità le genti (cfr. Sal 2,8), e nella cui città queste portano i l</w:t>
      </w:r>
      <w:r w:rsidR="00B64A7B">
        <w:rPr>
          <w:rFonts w:ascii="Times New Roman" w:hAnsi="Times New Roman" w:cs="Times New Roman"/>
          <w:sz w:val="24"/>
          <w:szCs w:val="24"/>
        </w:rPr>
        <w:t>oro doni e offerte (cfr. Sal 71/</w:t>
      </w:r>
      <w:r w:rsidRPr="00847C7E">
        <w:rPr>
          <w:rFonts w:ascii="Times New Roman" w:hAnsi="Times New Roman" w:cs="Times New Roman"/>
          <w:sz w:val="24"/>
          <w:szCs w:val="24"/>
        </w:rPr>
        <w:t>72,10; Is 60,4-7). Questo carattere di universalità, che adorna e distingue il popolo di Dio è dono dello stesso Signore, e con esso la Chiesa cattolica efficacemente e senza sos</w:t>
      </w:r>
      <w:r>
        <w:rPr>
          <w:rFonts w:ascii="Times New Roman" w:hAnsi="Times New Roman" w:cs="Times New Roman"/>
          <w:sz w:val="24"/>
          <w:szCs w:val="24"/>
        </w:rPr>
        <w:t>te tende a ricapitolare tutta l’</w:t>
      </w:r>
      <w:r w:rsidRPr="00847C7E">
        <w:rPr>
          <w:rFonts w:ascii="Times New Roman" w:hAnsi="Times New Roman" w:cs="Times New Roman"/>
          <w:sz w:val="24"/>
          <w:szCs w:val="24"/>
        </w:rPr>
        <w:t xml:space="preserve">umanità, con tutti i </w:t>
      </w:r>
      <w:r w:rsidR="00B64A7B">
        <w:rPr>
          <w:rFonts w:ascii="Times New Roman" w:hAnsi="Times New Roman" w:cs="Times New Roman"/>
          <w:sz w:val="24"/>
          <w:szCs w:val="24"/>
        </w:rPr>
        <w:t>suoi beni, in Cristo capo, nell’</w:t>
      </w:r>
      <w:r w:rsidRPr="00847C7E">
        <w:rPr>
          <w:rFonts w:ascii="Times New Roman" w:hAnsi="Times New Roman" w:cs="Times New Roman"/>
          <w:sz w:val="24"/>
          <w:szCs w:val="24"/>
        </w:rPr>
        <w:t>unità dello Spirito di lui.</w:t>
      </w:r>
      <w:r w:rsidR="00B64A7B">
        <w:rPr>
          <w:rFonts w:ascii="Times New Roman" w:hAnsi="Times New Roman" w:cs="Times New Roman"/>
          <w:sz w:val="24"/>
          <w:szCs w:val="24"/>
        </w:rPr>
        <w:tab/>
      </w:r>
    </w:p>
    <w:p w14:paraId="14B1176D" w14:textId="176A09EA" w:rsidR="00B64A7B" w:rsidRPr="00B64A7B" w:rsidRDefault="00B64A7B" w:rsidP="00B64A7B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Concilio Vaticano II, </w:t>
      </w:r>
      <w:r>
        <w:rPr>
          <w:rFonts w:ascii="Times New Roman" w:hAnsi="Times New Roman" w:cs="Times New Roman"/>
          <w:i/>
          <w:sz w:val="24"/>
          <w:szCs w:val="24"/>
        </w:rPr>
        <w:t>Lumen Gentium,</w:t>
      </w:r>
      <w:r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4BA16AEE" w14:textId="27ECC06C" w:rsidR="00C011F9" w:rsidRPr="00245C6D" w:rsidRDefault="00245C6D" w:rsidP="00245C6D">
      <w:pPr>
        <w:pStyle w:val="NormaleWeb"/>
        <w:spacing w:before="120" w:beforeAutospacing="0" w:after="0" w:afterAutospacing="0" w:line="100" w:lineRule="atLeast"/>
        <w:jc w:val="right"/>
        <w:rPr>
          <w:rFonts w:ascii="ArialRoundedMTBold" w:hAnsi="ArialRoundedMTBold" w:cs="ArialRoundedMTBold"/>
          <w:bCs/>
          <w:u w:val="single"/>
        </w:rPr>
      </w:pPr>
      <w:r>
        <w:rPr>
          <w:rFonts w:ascii="ArialRoundedMTBold" w:hAnsi="ArialRoundedMTBold" w:cs="ArialRoundedMTBold"/>
          <w:bCs/>
          <w:u w:val="single"/>
        </w:rPr>
        <w:tab/>
      </w:r>
      <w:r w:rsidR="00C011F9" w:rsidRPr="00245C6D">
        <w:rPr>
          <w:rFonts w:ascii="ArialRoundedMTBold" w:hAnsi="ArialRoundedMTBold" w:cs="ArialRoundedMTBold"/>
          <w:bCs/>
          <w:u w:val="single"/>
        </w:rPr>
        <w:t>Per med</w:t>
      </w:r>
      <w:r w:rsidRPr="00245C6D">
        <w:rPr>
          <w:rFonts w:ascii="ArialRoundedMTBold" w:hAnsi="ArialRoundedMTBold" w:cs="ArialRoundedMTBold"/>
          <w:bCs/>
          <w:u w:val="single"/>
        </w:rPr>
        <w:t>itare e condividere</w:t>
      </w:r>
    </w:p>
    <w:p w14:paraId="0A9018E3" w14:textId="09BC4981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B1393A">
        <w:rPr>
          <w:rFonts w:ascii="TimesNewRomanPSMT" w:hAnsi="TimesNewRomanPSMT" w:cs="TimesNewRomanPSMT"/>
          <w:sz w:val="24"/>
          <w:szCs w:val="24"/>
        </w:rPr>
        <w:t>Al termine dei 50 giorni di Pasqua, possiamo fare un bilancio</w:t>
      </w:r>
      <w:r w:rsidR="00B900E9">
        <w:rPr>
          <w:rFonts w:ascii="TimesNewRomanPSMT" w:hAnsi="TimesNewRomanPSMT" w:cs="TimesNewRomanPSMT"/>
          <w:sz w:val="24"/>
          <w:szCs w:val="24"/>
        </w:rPr>
        <w:t xml:space="preserve"> del cammino fatto?</w:t>
      </w:r>
    </w:p>
    <w:p w14:paraId="55176992" w14:textId="633AED03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B900E9">
        <w:rPr>
          <w:rFonts w:ascii="TimesNewRomanPSMT" w:hAnsi="TimesNewRomanPSMT" w:cs="TimesNewRomanPSMT"/>
          <w:sz w:val="24"/>
          <w:szCs w:val="24"/>
        </w:rPr>
        <w:t>Dello Spirito è piena la terra, e la Liturgia ci fa rivivere il Dono nel momento in cui esso esce dal Cuore di Dio. Per quali Doni dello Spirito sentiamo il bisogno di ringraziarlo?</w:t>
      </w:r>
    </w:p>
    <w:p w14:paraId="7E39ED36" w14:textId="2D3B372A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B900E9">
        <w:rPr>
          <w:rFonts w:ascii="TimesNewRomanPSMT" w:hAnsi="TimesNewRomanPSMT" w:cs="TimesNewRomanPSMT"/>
          <w:sz w:val="24"/>
          <w:szCs w:val="24"/>
        </w:rPr>
        <w:t>La vita cristiana tende ad interessare via via tutta la persona umana; come può coinvolgere anche l’udito e la vista?</w:t>
      </w:r>
    </w:p>
    <w:p w14:paraId="0F4E3565" w14:textId="153395DA" w:rsidR="00C011F9" w:rsidRPr="00245C6D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B900E9">
        <w:rPr>
          <w:rFonts w:ascii="TimesNewRomanPSMT" w:hAnsi="TimesNewRomanPSMT" w:cs="TimesNewRomanPSMT"/>
          <w:sz w:val="24"/>
          <w:szCs w:val="24"/>
        </w:rPr>
        <w:t>Il vento dello Spirito spinge</w:t>
      </w:r>
      <w:r w:rsidR="0079242A">
        <w:rPr>
          <w:rFonts w:ascii="TimesNewRomanPSMT" w:hAnsi="TimesNewRomanPSMT" w:cs="TimesNewRomanPSMT"/>
          <w:sz w:val="24"/>
          <w:szCs w:val="24"/>
        </w:rPr>
        <w:t xml:space="preserve"> con forza la Nave di Pietro, anche oggi. Quali resistenze si trova ad affrontare?</w:t>
      </w:r>
    </w:p>
    <w:p w14:paraId="61B92716" w14:textId="0FF866A3" w:rsidR="00F71698" w:rsidRPr="00165841" w:rsidRDefault="00C011F9" w:rsidP="00CA7F66">
      <w:pPr>
        <w:autoSpaceDE w:val="0"/>
        <w:autoSpaceDN w:val="0"/>
        <w:adjustRightInd w:val="0"/>
        <w:spacing w:before="120" w:after="0" w:line="100" w:lineRule="atLeast"/>
        <w:jc w:val="both"/>
        <w:rPr>
          <w:rFonts w:ascii="TimesNewRomanPSMT" w:hAnsi="TimesNewRomanPSMT" w:cs="TimesNewRomanPSMT"/>
          <w:sz w:val="24"/>
          <w:szCs w:val="24"/>
        </w:rPr>
      </w:pPr>
      <w:r w:rsidRPr="00245C6D">
        <w:rPr>
          <w:rFonts w:ascii="TimesNewRomanPSMT" w:hAnsi="TimesNewRomanPSMT" w:cs="TimesNewRomanPSMT"/>
          <w:sz w:val="24"/>
          <w:szCs w:val="24"/>
        </w:rPr>
        <w:t xml:space="preserve">* </w:t>
      </w:r>
      <w:r w:rsidR="0079242A">
        <w:rPr>
          <w:rFonts w:ascii="TimesNewRomanPSMT" w:hAnsi="TimesNewRomanPSMT" w:cs="TimesNewRomanPSMT"/>
          <w:sz w:val="24"/>
          <w:szCs w:val="24"/>
        </w:rPr>
        <w:t>Il Dono delle “altre” lingue: ci sono linguaggi che facciamo fatica a capire? In quali circostanze siamo riusciti ad avvicinarci a chi è diverso?</w:t>
      </w:r>
    </w:p>
    <w:p w14:paraId="171D5C13" w14:textId="3DB56B46" w:rsidR="00C011F9" w:rsidRPr="002E35AB" w:rsidRDefault="002E35AB" w:rsidP="002E35AB">
      <w:pPr>
        <w:autoSpaceDE w:val="0"/>
        <w:autoSpaceDN w:val="0"/>
        <w:adjustRightInd w:val="0"/>
        <w:spacing w:before="120" w:after="0" w:line="100" w:lineRule="atLeast"/>
        <w:jc w:val="right"/>
        <w:rPr>
          <w:rFonts w:ascii="ArialRoundedMTBold" w:hAnsi="ArialRoundedMTBold" w:cs="ArialRoundedMTBold"/>
          <w:bCs/>
          <w:sz w:val="26"/>
          <w:szCs w:val="26"/>
          <w:u w:val="single"/>
        </w:rPr>
      </w:pPr>
      <w:r>
        <w:rPr>
          <w:rFonts w:ascii="ArialRoundedMTBold" w:hAnsi="ArialRoundedMTBold" w:cs="ArialRoundedMTBold"/>
          <w:bCs/>
          <w:sz w:val="26"/>
          <w:szCs w:val="26"/>
          <w:u w:val="single"/>
        </w:rPr>
        <w:tab/>
      </w:r>
      <w:r w:rsidR="00C011F9" w:rsidRPr="002E35AB">
        <w:rPr>
          <w:rFonts w:ascii="ArialRoundedMTBold" w:hAnsi="ArialRoundedMTBold" w:cs="ArialRoundedMTBold"/>
          <w:bCs/>
          <w:sz w:val="26"/>
          <w:szCs w:val="26"/>
          <w:u w:val="single"/>
        </w:rPr>
        <w:t>Preghiamo</w:t>
      </w:r>
    </w:p>
    <w:p w14:paraId="530810F9" w14:textId="7B92A345" w:rsidR="00EA2367" w:rsidRPr="00EA2367" w:rsidRDefault="00EA2367" w:rsidP="00EA2367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EA2367">
        <w:rPr>
          <w:rFonts w:ascii="TimesNewRomanPSMT" w:hAnsi="TimesNewRomanPSMT" w:cs="TimesNewRomanPSMT"/>
          <w:sz w:val="24"/>
          <w:szCs w:val="24"/>
        </w:rPr>
        <w:t>Manda il tuo Spirito a rinnovare la terra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EA2367">
        <w:rPr>
          <w:rFonts w:ascii="TimesNewRomanPSMT" w:hAnsi="TimesNewRomanPSMT" w:cs="TimesNewRomanPSMT"/>
          <w:b/>
          <w:sz w:val="24"/>
          <w:szCs w:val="24"/>
        </w:rPr>
        <w:t>Manda a noi dal cielo un raggio della sua luce.</w:t>
      </w:r>
    </w:p>
    <w:p w14:paraId="0735BECE" w14:textId="28DBB8C9" w:rsidR="00EA2367" w:rsidRPr="00EA2367" w:rsidRDefault="00EA2367" w:rsidP="00EA2367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EA2367">
        <w:rPr>
          <w:rFonts w:ascii="TimesNewRomanPSMT" w:hAnsi="TimesNewRomanPSMT" w:cs="TimesNewRomanPSMT"/>
          <w:sz w:val="24"/>
          <w:szCs w:val="24"/>
        </w:rPr>
        <w:t>Riempi i cuori dei tuoi fedeli e accendi in essi il fuoco del suo amore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EA236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EA2367">
        <w:rPr>
          <w:rFonts w:ascii="TimesNewRomanPSMT" w:hAnsi="TimesNewRomanPSMT" w:cs="TimesNewRomanPSMT"/>
          <w:b/>
          <w:sz w:val="24"/>
          <w:szCs w:val="24"/>
        </w:rPr>
        <w:t>Il vento dello Spirito che soffia dove vuole ci doni creatività e fantasia per farci ripartire dopo le prove di questi mesi.</w:t>
      </w:r>
    </w:p>
    <w:p w14:paraId="0C2D6E6D" w14:textId="6E17D80A" w:rsidR="00EA2367" w:rsidRPr="00EA2367" w:rsidRDefault="00EA2367" w:rsidP="00EA2367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EA2367">
        <w:rPr>
          <w:rFonts w:ascii="TimesNewRomanPSMT" w:hAnsi="TimesNewRomanPSMT" w:cs="TimesNewRomanPSMT"/>
          <w:sz w:val="24"/>
          <w:szCs w:val="24"/>
        </w:rPr>
        <w:t>Il consolatore perfetto dia conforto a chi piange, bagni ciò che arido, sani ciò che sanguina</w:t>
      </w:r>
      <w:r>
        <w:rPr>
          <w:rFonts w:ascii="TimesNewRomanPSMT" w:hAnsi="TimesNewRomanPSMT" w:cs="TimesNewRomanPSMT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EA2367">
        <w:rPr>
          <w:rFonts w:ascii="TimesNewRomanPSMT" w:hAnsi="TimesNewRomanPSMT" w:cs="TimesNewRomanPSMT"/>
          <w:b/>
          <w:sz w:val="24"/>
          <w:szCs w:val="24"/>
        </w:rPr>
        <w:t>Fa’ che in tutti i popoli e le culture, risuoni l’annuncio del Vangelo.</w:t>
      </w:r>
    </w:p>
    <w:p w14:paraId="441D4630" w14:textId="1CEE9E81" w:rsidR="00B228CF" w:rsidRDefault="00EA2367" w:rsidP="007910A5">
      <w:pPr>
        <w:autoSpaceDE w:val="0"/>
        <w:autoSpaceDN w:val="0"/>
        <w:adjustRightInd w:val="0"/>
        <w:spacing w:before="120" w:after="0" w:line="100" w:lineRule="atLeast"/>
        <w:rPr>
          <w:rFonts w:ascii="TimesNewRomanPSMT" w:hAnsi="TimesNewRomanPSMT" w:cs="TimesNewRomanPSMT"/>
          <w:sz w:val="24"/>
          <w:szCs w:val="24"/>
        </w:rPr>
      </w:pPr>
      <w:r w:rsidRPr="00EA2367">
        <w:rPr>
          <w:rFonts w:ascii="TimesNewRomanPSMT" w:hAnsi="TimesNewRomanPSMT" w:cs="TimesNewRomanPSMT"/>
          <w:sz w:val="24"/>
          <w:szCs w:val="24"/>
        </w:rPr>
        <w:t>Alla globalizzazione del contagio fa’ ch</w:t>
      </w:r>
      <w:r>
        <w:rPr>
          <w:rFonts w:ascii="TimesNewRomanPSMT" w:hAnsi="TimesNewRomanPSMT" w:cs="TimesNewRomanPSMT"/>
          <w:sz w:val="24"/>
          <w:szCs w:val="24"/>
        </w:rPr>
        <w:t>e rispondiamo con la globalizza</w:t>
      </w:r>
      <w:r w:rsidRPr="00EA2367">
        <w:rPr>
          <w:rFonts w:ascii="TimesNewRomanPSMT" w:hAnsi="TimesNewRomanPSMT" w:cs="TimesNewRomanPSMT"/>
          <w:sz w:val="24"/>
          <w:szCs w:val="24"/>
        </w:rPr>
        <w:t>zione della solidarietà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EA236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br/>
      </w:r>
      <w:r w:rsidRPr="00EA2367">
        <w:rPr>
          <w:rFonts w:ascii="TimesNewRomanPSMT" w:hAnsi="TimesNewRomanPSMT" w:cs="TimesNewRomanPSMT"/>
          <w:b/>
          <w:sz w:val="24"/>
          <w:szCs w:val="24"/>
        </w:rPr>
        <w:t>Lo Spirito del Risorto doni virtù e premio, dona morte santa, doni gioia eterna a quanti in questi giorni lasciano questo mondo.</w:t>
      </w:r>
    </w:p>
    <w:sectPr w:rsidR="00B228CF" w:rsidSect="00670A50">
      <w:pgSz w:w="8400" w:h="11900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EC93F" w14:textId="77777777" w:rsidR="00EA2367" w:rsidRDefault="00EA2367" w:rsidP="00F11B50">
      <w:pPr>
        <w:spacing w:after="0" w:line="240" w:lineRule="auto"/>
      </w:pPr>
      <w:r>
        <w:separator/>
      </w:r>
    </w:p>
  </w:endnote>
  <w:endnote w:type="continuationSeparator" w:id="0">
    <w:p w14:paraId="3B6F6767" w14:textId="77777777" w:rsidR="00EA2367" w:rsidRDefault="00EA2367" w:rsidP="00F1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RoundedMT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A657F" w14:textId="77777777" w:rsidR="00EA2367" w:rsidRDefault="00EA2367" w:rsidP="00F11B50">
      <w:pPr>
        <w:spacing w:after="0" w:line="240" w:lineRule="auto"/>
      </w:pPr>
      <w:r>
        <w:separator/>
      </w:r>
    </w:p>
  </w:footnote>
  <w:footnote w:type="continuationSeparator" w:id="0">
    <w:p w14:paraId="5E82FD7C" w14:textId="77777777" w:rsidR="00EA2367" w:rsidRDefault="00EA2367" w:rsidP="00F11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F9"/>
    <w:rsid w:val="0002734B"/>
    <w:rsid w:val="0003745F"/>
    <w:rsid w:val="00082B4F"/>
    <w:rsid w:val="000A5ED1"/>
    <w:rsid w:val="000B2B6F"/>
    <w:rsid w:val="000B7F5D"/>
    <w:rsid w:val="000F1686"/>
    <w:rsid w:val="000F5AF7"/>
    <w:rsid w:val="00103C81"/>
    <w:rsid w:val="00115269"/>
    <w:rsid w:val="0012673C"/>
    <w:rsid w:val="0012778B"/>
    <w:rsid w:val="00165841"/>
    <w:rsid w:val="00191DC2"/>
    <w:rsid w:val="001A03FC"/>
    <w:rsid w:val="001C1342"/>
    <w:rsid w:val="001C2DF2"/>
    <w:rsid w:val="001C4175"/>
    <w:rsid w:val="001C74CF"/>
    <w:rsid w:val="001E54A8"/>
    <w:rsid w:val="002164A8"/>
    <w:rsid w:val="002379C8"/>
    <w:rsid w:val="002441D3"/>
    <w:rsid w:val="00245C6D"/>
    <w:rsid w:val="00246C98"/>
    <w:rsid w:val="0024782A"/>
    <w:rsid w:val="00264FE2"/>
    <w:rsid w:val="002907A5"/>
    <w:rsid w:val="00294485"/>
    <w:rsid w:val="002A6334"/>
    <w:rsid w:val="002E35AB"/>
    <w:rsid w:val="002E5DDF"/>
    <w:rsid w:val="002F18CD"/>
    <w:rsid w:val="00311126"/>
    <w:rsid w:val="00333D08"/>
    <w:rsid w:val="0036480B"/>
    <w:rsid w:val="00364B41"/>
    <w:rsid w:val="003809B0"/>
    <w:rsid w:val="003B1888"/>
    <w:rsid w:val="003C19D9"/>
    <w:rsid w:val="003C2C22"/>
    <w:rsid w:val="003E0D28"/>
    <w:rsid w:val="00404FD6"/>
    <w:rsid w:val="004107AE"/>
    <w:rsid w:val="00450EC8"/>
    <w:rsid w:val="00467DA7"/>
    <w:rsid w:val="00472EB7"/>
    <w:rsid w:val="00474229"/>
    <w:rsid w:val="00497753"/>
    <w:rsid w:val="004A3F24"/>
    <w:rsid w:val="004C5904"/>
    <w:rsid w:val="00531DBC"/>
    <w:rsid w:val="005376CF"/>
    <w:rsid w:val="00540A33"/>
    <w:rsid w:val="00547A89"/>
    <w:rsid w:val="00557031"/>
    <w:rsid w:val="00561988"/>
    <w:rsid w:val="0059760B"/>
    <w:rsid w:val="005A4450"/>
    <w:rsid w:val="005F1D55"/>
    <w:rsid w:val="006138C2"/>
    <w:rsid w:val="00614FFC"/>
    <w:rsid w:val="00615E53"/>
    <w:rsid w:val="00665E41"/>
    <w:rsid w:val="00670A50"/>
    <w:rsid w:val="006A451D"/>
    <w:rsid w:val="006E2E28"/>
    <w:rsid w:val="006F5251"/>
    <w:rsid w:val="0070503F"/>
    <w:rsid w:val="00785DF6"/>
    <w:rsid w:val="007910A5"/>
    <w:rsid w:val="0079242A"/>
    <w:rsid w:val="007A0AED"/>
    <w:rsid w:val="007A32D3"/>
    <w:rsid w:val="007D52B9"/>
    <w:rsid w:val="007E08CB"/>
    <w:rsid w:val="00807E88"/>
    <w:rsid w:val="008104B7"/>
    <w:rsid w:val="008451C2"/>
    <w:rsid w:val="00847C7E"/>
    <w:rsid w:val="00885111"/>
    <w:rsid w:val="00890CEA"/>
    <w:rsid w:val="008961E3"/>
    <w:rsid w:val="008A0CCB"/>
    <w:rsid w:val="008B2F83"/>
    <w:rsid w:val="008C1D9D"/>
    <w:rsid w:val="008C55E0"/>
    <w:rsid w:val="008F0AE2"/>
    <w:rsid w:val="008F6320"/>
    <w:rsid w:val="009122D4"/>
    <w:rsid w:val="00917932"/>
    <w:rsid w:val="0093763D"/>
    <w:rsid w:val="00957220"/>
    <w:rsid w:val="00961A0D"/>
    <w:rsid w:val="00991010"/>
    <w:rsid w:val="009A13BE"/>
    <w:rsid w:val="009D78D7"/>
    <w:rsid w:val="009E221F"/>
    <w:rsid w:val="00A223B4"/>
    <w:rsid w:val="00A24421"/>
    <w:rsid w:val="00A53B08"/>
    <w:rsid w:val="00A83D73"/>
    <w:rsid w:val="00AA1716"/>
    <w:rsid w:val="00AA3E36"/>
    <w:rsid w:val="00AD671D"/>
    <w:rsid w:val="00B11C00"/>
    <w:rsid w:val="00B1393A"/>
    <w:rsid w:val="00B228CF"/>
    <w:rsid w:val="00B27238"/>
    <w:rsid w:val="00B3394F"/>
    <w:rsid w:val="00B46ECA"/>
    <w:rsid w:val="00B47BFD"/>
    <w:rsid w:val="00B64A7B"/>
    <w:rsid w:val="00B8677A"/>
    <w:rsid w:val="00B87785"/>
    <w:rsid w:val="00B900E9"/>
    <w:rsid w:val="00BA0D7D"/>
    <w:rsid w:val="00BB1AE8"/>
    <w:rsid w:val="00BB455C"/>
    <w:rsid w:val="00BC082E"/>
    <w:rsid w:val="00BF1925"/>
    <w:rsid w:val="00C011F9"/>
    <w:rsid w:val="00C200A4"/>
    <w:rsid w:val="00C241F6"/>
    <w:rsid w:val="00C33ECA"/>
    <w:rsid w:val="00C648FF"/>
    <w:rsid w:val="00C71AD5"/>
    <w:rsid w:val="00C76940"/>
    <w:rsid w:val="00CA7F66"/>
    <w:rsid w:val="00CE028C"/>
    <w:rsid w:val="00CE52E5"/>
    <w:rsid w:val="00D177A7"/>
    <w:rsid w:val="00D23AEB"/>
    <w:rsid w:val="00D40005"/>
    <w:rsid w:val="00D42F31"/>
    <w:rsid w:val="00D44C43"/>
    <w:rsid w:val="00D51681"/>
    <w:rsid w:val="00D64A93"/>
    <w:rsid w:val="00D6501E"/>
    <w:rsid w:val="00D82766"/>
    <w:rsid w:val="00DE01BC"/>
    <w:rsid w:val="00E06DD6"/>
    <w:rsid w:val="00E21E12"/>
    <w:rsid w:val="00E44D7C"/>
    <w:rsid w:val="00E552ED"/>
    <w:rsid w:val="00E72E99"/>
    <w:rsid w:val="00E73D25"/>
    <w:rsid w:val="00E870FD"/>
    <w:rsid w:val="00EA2367"/>
    <w:rsid w:val="00EE401D"/>
    <w:rsid w:val="00F03DDC"/>
    <w:rsid w:val="00F11B50"/>
    <w:rsid w:val="00F2548C"/>
    <w:rsid w:val="00F34F58"/>
    <w:rsid w:val="00F43C6C"/>
    <w:rsid w:val="00F610FE"/>
    <w:rsid w:val="00F71698"/>
    <w:rsid w:val="00F7308F"/>
    <w:rsid w:val="00F879C2"/>
    <w:rsid w:val="00F9619F"/>
    <w:rsid w:val="00FE67B9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DE989"/>
  <w15:docId w15:val="{59E48051-0A44-4D4F-994F-A7CFCFFA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F11B50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11B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11B5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1B50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A53B08"/>
    <w:rPr>
      <w:b/>
      <w:bCs/>
    </w:rPr>
  </w:style>
  <w:style w:type="paragraph" w:styleId="NormaleWeb">
    <w:name w:val="Normal (Web)"/>
    <w:basedOn w:val="Normale"/>
    <w:uiPriority w:val="99"/>
    <w:unhideWhenUsed/>
    <w:rsid w:val="00F2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1D9D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EE401D"/>
    <w:pPr>
      <w:widowControl w:val="0"/>
      <w:tabs>
        <w:tab w:val="left" w:pos="709"/>
      </w:tabs>
      <w:autoSpaceDE w:val="0"/>
      <w:spacing w:after="0" w:line="300" w:lineRule="exact"/>
      <w:jc w:val="both"/>
    </w:pPr>
    <w:rPr>
      <w:rFonts w:ascii="Times New Roman" w:eastAsia="Arial" w:hAnsi="Times New Roman" w:cs="Arial"/>
      <w:sz w:val="24"/>
      <w:szCs w:val="28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81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7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663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0D83-C424-472D-82D5-C74D1C5D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FILIPPO BENDANDI</cp:lastModifiedBy>
  <cp:revision>2</cp:revision>
  <cp:lastPrinted>2017-02-10T11:46:00Z</cp:lastPrinted>
  <dcterms:created xsi:type="dcterms:W3CDTF">2020-04-07T13:22:00Z</dcterms:created>
  <dcterms:modified xsi:type="dcterms:W3CDTF">2020-04-07T13:22:00Z</dcterms:modified>
</cp:coreProperties>
</file>